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ADE" w:rsidR="00AC5ADE" w:rsidP="00AC5ADE" w:rsidRDefault="00AC5ADE" w14:paraId="260E49EE" w14:textId="66DBA249">
      <w:pPr>
        <w:pStyle w:val="Header"/>
        <w:bidi w:val="false"/>
        <w:rPr>
          <w:rFonts w:ascii="Century Gothic" w:hAnsi="Century Gothic"/>
          <w:b/>
          <w:color w:val="306785" w:themeColor="accent1" w:themeShade="BF"/>
          <w:sz w:val="40"/>
          <w:szCs w:val="40"/>
        </w:rPr>
      </w:pPr>
      <w:bookmarkStart w:name="_GoBack" w:id="0"/>
      <w:bookmarkEnd w:id="0"/>
      <w:r w:rsidRPr="00AC5ADE">
        <w:rPr>
          <w:rFonts w:ascii="Century Gothic" w:hAnsi="Century Gothic"/>
          <w:b/>
          <w:noProof/>
          <w:color w:val="306785" w:themeColor="accent1" w:themeShade="BF"/>
          <w:sz w:val="40"/>
          <w:szCs w:val="40"/>
          <w:lang w:val="Spanish"/>
        </w:rPr>
        <w:t>de proceso de incorporación</w:t>
      </w:r>
      <w:r w:rsidRPr="00AC5ADE">
        <w:rPr>
          <w:rFonts w:ascii="Century Gothic" w:hAnsi="Century Gothic" w:cs="Arial"/>
          <w:b/>
          <w:color w:val="306785" w:themeColor="accent1" w:themeShade="BF"/>
          <w:sz w:val="40"/>
          <w:szCs w:val="40"/>
          <w:lang w:val="Spanish"/>
        </w:rPr>
        <w:t xml:space="preserve"> Plantilla  </w:t>
      </w:r>
      <w:r w:rsidR="00AF1DBC">
        <w:rPr>
          <w:rFonts w:ascii="Century Gothic" w:hAnsi="Century Gothic" w:cs="Arial"/>
          <w:b/>
          <w:noProof/>
          <w:color w:val="306785" w:themeColor="accent1" w:themeShade="BF"/>
          <w:sz w:val="40"/>
          <w:szCs w:val="40"/>
          <w:lang w:val="Spanish"/>
        </w:rPr>
        <w:drawing>
          <wp:inline distT="0" distB="0" distL="0" distR="0" wp14:anchorId="12EDB61F" wp14:editId="66741FDD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DE">
        <w:rPr>
          <w:rFonts w:ascii="Century Gothic" w:hAnsi="Century Gothic" w:cs="Arial"/>
          <w:b/>
          <w:color w:val="306785" w:themeColor="accent1" w:themeShade="BF"/>
          <w:sz w:val="40"/>
          <w:szCs w:val="40"/>
          <w:lang w:val="Spanish"/>
        </w:rPr>
        <w:t xml:space="preserve"> </w:t>
      </w:r>
    </w:p>
    <w:p w:rsidR="003C7519" w:rsidP="00AC5ADE" w:rsidRDefault="003C7519" w14:paraId="260E49EF" w14:textId="77777777"/>
    <w:p w:rsidR="00CA04EA" w:rsidP="00AC5ADE" w:rsidRDefault="00CA04EA" w14:paraId="260E49F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584A4E" w14:paraId="260E49F5" w14:textId="77777777">
        <w:trPr>
          <w:trHeight w:val="917"/>
        </w:trPr>
        <w:tc>
          <w:tcPr>
            <w:tcW w:w="3597" w:type="dxa"/>
            <w:shd w:val="clear" w:color="auto" w:fill="306785" w:themeFill="accent1" w:themeFillShade="BF"/>
            <w:vAlign w:val="center"/>
          </w:tcPr>
          <w:p w:rsidRPr="00B570A6" w:rsidR="00CA04EA" w:rsidP="00CA04EA" w:rsidRDefault="00B570A6" w14:paraId="260E49F1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ANTES DE COMENZAR</w:t>
            </w:r>
          </w:p>
        </w:tc>
        <w:tc>
          <w:tcPr>
            <w:tcW w:w="3597" w:type="dxa"/>
            <w:shd w:val="clear" w:color="auto" w:fill="7B881D" w:themeFill="accent2" w:themeFillShade="BF"/>
            <w:vAlign w:val="center"/>
          </w:tcPr>
          <w:p w:rsidRPr="00B570A6" w:rsidR="00CA04EA" w:rsidP="00CA04EA" w:rsidRDefault="00B570A6" w14:paraId="260E49F2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PRIMER DÍA</w:t>
            </w:r>
          </w:p>
        </w:tc>
        <w:tc>
          <w:tcPr>
            <w:tcW w:w="3598" w:type="dxa"/>
            <w:shd w:val="clear" w:color="auto" w:fill="B86C00" w:themeFill="accent3" w:themeFillShade="BF"/>
            <w:vAlign w:val="center"/>
          </w:tcPr>
          <w:p w:rsidRPr="00B570A6" w:rsidR="00CA04EA" w:rsidP="00CA04EA" w:rsidRDefault="00B570A6" w14:paraId="260E49F3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PRIMERA SEMANA</w:t>
            </w:r>
          </w:p>
        </w:tc>
        <w:tc>
          <w:tcPr>
            <w:tcW w:w="3598" w:type="dxa"/>
            <w:shd w:val="clear" w:color="auto" w:fill="626262" w:themeFill="accent4" w:themeFillShade="BF"/>
            <w:vAlign w:val="center"/>
          </w:tcPr>
          <w:p w:rsidRPr="00B570A6" w:rsidR="00CA04EA" w:rsidP="00CA04EA" w:rsidRDefault="00B570A6" w14:paraId="260E49F4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PRIMER MES</w:t>
            </w:r>
          </w:p>
        </w:tc>
      </w:tr>
      <w:tr w:rsidR="00B570A6" w:rsidTr="00B570A6" w14:paraId="260E4A23" w14:textId="77777777">
        <w:trPr>
          <w:trHeight w:val="3617"/>
        </w:trPr>
        <w:tc>
          <w:tcPr>
            <w:tcW w:w="3597" w:type="dxa"/>
            <w:vMerge w:val="restart"/>
            <w:shd w:val="clear" w:color="auto" w:fill="D7E7F0" w:themeFill="accent1" w:themeFillTint="33"/>
          </w:tcPr>
          <w:p w:rsidRPr="00B160BF" w:rsidR="00B570A6" w:rsidP="00B570A6" w:rsidRDefault="00B570A6" w14:paraId="260E49F6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  <w:p w:rsidRPr="00B160BF" w:rsidR="00B570A6" w:rsidP="00BD3678" w:rsidRDefault="00B570A6" w14:paraId="260E49F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Llame para confirmar la fecha y hora de inicio</w:t>
            </w:r>
          </w:p>
          <w:p w:rsidRPr="00B160BF" w:rsidR="00B570A6" w:rsidP="00BD3678" w:rsidRDefault="00B570A6" w14:paraId="260E49F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Discutir la reubicación</w:t>
            </w:r>
          </w:p>
          <w:p w:rsidRPr="00B160BF" w:rsidR="00B570A6" w:rsidP="00BD3678" w:rsidRDefault="00B570A6" w14:paraId="260E49F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Discutir el código de vestimenta</w:t>
            </w:r>
          </w:p>
          <w:p w:rsidRPr="00B160BF" w:rsidR="00B570A6" w:rsidP="00BD3678" w:rsidRDefault="00B570A6" w14:paraId="260E49F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Proporcionar un enlace a la página web de incorporación de la empresa / departamento</w:t>
            </w:r>
          </w:p>
          <w:p w:rsidRPr="00B160BF" w:rsidR="00B570A6" w:rsidP="00BD3678" w:rsidRDefault="006777E0" w14:paraId="260E49F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Crear paquete de bienvenida</w:t>
            </w:r>
          </w:p>
          <w:p w:rsidRPr="00B160BF" w:rsidR="00B570A6" w:rsidP="00BD3678" w:rsidRDefault="00B570A6" w14:paraId="260E49FC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Confirme la recepción de toda la documentación de reclutamiento y la finalización de la verificación de antecedentes</w:t>
            </w:r>
          </w:p>
          <w:p w:rsidRPr="00B160BF" w:rsidR="00B570A6" w:rsidP="00BD3678" w:rsidRDefault="006777E0" w14:paraId="260E49F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Confirmar oferta Carta de recepción / aceptación</w:t>
            </w:r>
          </w:p>
          <w:p w:rsidRPr="00B160BF" w:rsidR="00B570A6" w:rsidP="00BD3678" w:rsidRDefault="00B570A6" w14:paraId="260E49F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Preparar estación / área de trabajo</w:t>
            </w:r>
          </w:p>
          <w:p w:rsidRPr="00B160BF" w:rsidR="00B570A6" w:rsidP="00BD3678" w:rsidRDefault="00B570A6" w14:paraId="260E49F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 xml:space="preserve">Ordene la clave de acceso y el ID </w:t>
            </w:r>
          </w:p>
          <w:p w:rsidRPr="00B160BF" w:rsidR="00B570A6" w:rsidP="00BD3678" w:rsidRDefault="00B570A6" w14:paraId="260E4A0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Ordenar correo electrónico y configuración de teléfono</w:t>
            </w:r>
          </w:p>
          <w:p w:rsidRPr="00B160BF" w:rsidR="00B570A6" w:rsidP="00BD3678" w:rsidRDefault="00B570A6" w14:paraId="260E4A0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Solicite cualquier hardware, software, periféricos, etc.</w:t>
            </w:r>
          </w:p>
          <w:p w:rsidRPr="00B160BF" w:rsidR="00BD3678" w:rsidP="00BD3678" w:rsidRDefault="00BD3678" w14:paraId="260E4A0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Inscriba a los nuevos empleados en la sesión informativa de recursos humanos, orientación, etc.</w:t>
            </w:r>
          </w:p>
          <w:p w:rsidRPr="00B160BF" w:rsidR="00BD3678" w:rsidP="00BD3678" w:rsidRDefault="00BD3678" w14:paraId="260E4A0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Programe las sesiones de capacitación pertinentes</w:t>
            </w:r>
          </w:p>
        </w:tc>
        <w:tc>
          <w:tcPr>
            <w:tcW w:w="3597" w:type="dxa"/>
            <w:vMerge w:val="restart"/>
            <w:shd w:val="clear" w:color="auto" w:fill="F0F5CF" w:themeFill="accent2" w:themeFillTint="33"/>
          </w:tcPr>
          <w:p w:rsidRPr="00B160BF" w:rsidR="00BD3678" w:rsidP="00BD3678" w:rsidRDefault="00BD3678" w14:paraId="260E4A04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B160BF" w:rsidR="00BD3678" w:rsidP="00BD3678" w:rsidRDefault="00584A4E" w14:paraId="260E4A0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Bienvenida a su llegada y guía para la estación de trabajo</w:t>
            </w:r>
          </w:p>
          <w:p w:rsidRPr="00B160BF" w:rsidR="00584A4E" w:rsidP="00BD3678" w:rsidRDefault="006777E0" w14:paraId="260E4A0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Entregar y revisar el paquete de bienvenida</w:t>
            </w:r>
          </w:p>
          <w:p w:rsidRPr="00B160BF" w:rsidR="00584A4E" w:rsidP="00BD3678" w:rsidRDefault="00584A4E" w14:paraId="260E4A0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Discutir las políticas de descanso / comida</w:t>
            </w:r>
          </w:p>
          <w:p w:rsidRPr="00B160BF" w:rsidR="00584A4E" w:rsidP="00BD3678" w:rsidRDefault="00584A4E" w14:paraId="260E4A0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Introducir el recurso de compañero de trabajo designado</w:t>
            </w:r>
          </w:p>
          <w:p w:rsidRPr="00B160BF" w:rsidR="00584A4E" w:rsidP="00BD3678" w:rsidRDefault="00B160BF" w14:paraId="260E4A0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Confirmar la recepción y funcionalidad de las claves de paso</w:t>
            </w:r>
          </w:p>
          <w:p w:rsidRPr="00B160BF" w:rsidR="00B160BF" w:rsidP="00BD3678" w:rsidRDefault="00B160BF" w14:paraId="260E4A0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Conéctese con Recursos Humanos para completar cualquier papeleo adicional</w:t>
            </w:r>
          </w:p>
          <w:p w:rsidRPr="00B160BF" w:rsidR="00B160BF" w:rsidP="00BD3678" w:rsidRDefault="006777E0" w14:paraId="260E4A0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Portal de revisión</w:t>
            </w:r>
          </w:p>
          <w:p w:rsidRPr="00B160BF" w:rsidR="00B160BF" w:rsidP="00BD3678" w:rsidRDefault="006777E0" w14:paraId="260E4A0C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Firmar carta de oferta</w:t>
            </w:r>
          </w:p>
          <w:p w:rsidRPr="00B160BF" w:rsidR="00B160BF" w:rsidP="00BD3678" w:rsidRDefault="00B160BF" w14:paraId="260E4A0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Revisar software, hardware, tecnología, impresoras, etc.</w:t>
            </w:r>
          </w:p>
          <w:p w:rsidRPr="00B160BF" w:rsidR="00B160BF" w:rsidP="00BD3678" w:rsidRDefault="00B160BF" w14:paraId="260E4A0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Confirme la configuración del correo electrónico y el teléfono</w:t>
            </w:r>
          </w:p>
          <w:p w:rsidRPr="00B160BF" w:rsidR="00B160BF" w:rsidP="00BD3678" w:rsidRDefault="006777E0" w14:paraId="260E4A0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Revisar las políticas de uso aceptable de la tecnología</w:t>
            </w:r>
          </w:p>
          <w:p w:rsidR="00B160BF" w:rsidP="00BD3678" w:rsidRDefault="00B160BF" w14:paraId="260E4A1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Spanish"/>
              </w:rPr>
              <w:t>Ayudar con la configuración del directorio en línea</w:t>
            </w:r>
          </w:p>
          <w:p w:rsidR="009E3F22" w:rsidP="00BD3678" w:rsidRDefault="009E3F22" w14:paraId="260E4A1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Hacer más introducciones</w:t>
            </w:r>
          </w:p>
          <w:p w:rsidRPr="00B160BF" w:rsidR="009E3F22" w:rsidP="00BD3678" w:rsidRDefault="009E3F22" w14:paraId="260E4A1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Spanish"/>
              </w:rPr>
              <w:t>Realizar o programar tours</w:t>
            </w:r>
          </w:p>
          <w:p w:rsidRPr="00B160BF" w:rsidR="00B570A6" w:rsidP="00BD3678" w:rsidRDefault="00B570A6" w14:paraId="260E4A13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FFE9CA" w:themeFill="accent3" w:themeFillTint="33"/>
          </w:tcPr>
          <w:p w:rsidRPr="009E3F22" w:rsidR="00BD3678" w:rsidP="00BD3678" w:rsidRDefault="00BD3678" w14:paraId="260E4A14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9E3F22" w:rsidR="00BD3678" w:rsidP="00BD3678" w:rsidRDefault="009E3F22" w14:paraId="260E4A1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Pregunte cómo fue la primera semana</w:t>
            </w:r>
          </w:p>
          <w:p w:rsidRPr="009E3F22" w:rsidR="009E3F22" w:rsidP="00BD3678" w:rsidRDefault="009E3F22" w14:paraId="260E4A1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Ayudar con las preguntas</w:t>
            </w:r>
          </w:p>
          <w:p w:rsidRPr="009E3F22" w:rsidR="009E3F22" w:rsidP="00BD3678" w:rsidRDefault="009E3F22" w14:paraId="260E4A1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Revisar el cronograma de capacitación</w:t>
            </w:r>
          </w:p>
          <w:p w:rsidRPr="009E3F22" w:rsidR="009E3F22" w:rsidP="00BD3678" w:rsidRDefault="009E3F22" w14:paraId="260E4A1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Revisar la funcionalidad de la tecnología</w:t>
            </w:r>
          </w:p>
          <w:p w:rsidRPr="009E3F22" w:rsidR="009E3F22" w:rsidP="00BD3678" w:rsidRDefault="009E3F22" w14:paraId="260E4A1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Discutir la cultura de la empresa y el estilo de trabajo</w:t>
            </w:r>
          </w:p>
          <w:p w:rsidRPr="009E3F22" w:rsidR="009E3F22" w:rsidP="00BD3678" w:rsidRDefault="009E3F22" w14:paraId="260E4A1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Discutir proyectos actuales y procesos cíclicos</w:t>
            </w:r>
          </w:p>
          <w:p w:rsidRPr="009E3F22" w:rsidR="009E3F22" w:rsidP="00BD3678" w:rsidRDefault="009E3F22" w14:paraId="260E4A1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Revisar la declaración de misión, la visión y las políticas de la empresa</w:t>
            </w:r>
          </w:p>
          <w:p w:rsidRPr="009E3F22" w:rsidR="00B570A6" w:rsidP="00BD3678" w:rsidRDefault="00B570A6" w14:paraId="260E4A1C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E6E6E6" w:themeFill="accent4" w:themeFillTint="33"/>
          </w:tcPr>
          <w:p w:rsidRPr="009E3F22" w:rsidR="00BD3678" w:rsidP="00BD3678" w:rsidRDefault="00BD3678" w14:paraId="260E4A1D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9E3F22" w:rsidR="00BD3678" w:rsidP="00BD3678" w:rsidRDefault="009E3F22" w14:paraId="260E4A1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Evaluar la necesidad de reuniones semanales o quincenales</w:t>
            </w:r>
          </w:p>
          <w:p w:rsidRPr="009E3F22" w:rsidR="009E3F22" w:rsidP="00BD3678" w:rsidRDefault="009E3F22" w14:paraId="260E4A1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Responde a cualquier pregunta</w:t>
            </w:r>
          </w:p>
          <w:p w:rsidRPr="009E3F22" w:rsidR="009E3F22" w:rsidP="00BD3678" w:rsidRDefault="009E3F22" w14:paraId="260E4A2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Establecer metas a corto y largo plazo</w:t>
            </w:r>
          </w:p>
          <w:p w:rsidRPr="009E3F22" w:rsidR="009E3F22" w:rsidP="00BD3678" w:rsidRDefault="009E3F22" w14:paraId="260E4A2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Spanish"/>
              </w:rPr>
              <w:t>Responde a cualquier pregunta</w:t>
            </w:r>
          </w:p>
          <w:p w:rsidRPr="009E3F22" w:rsidR="00B570A6" w:rsidP="00BD3678" w:rsidRDefault="00B570A6" w14:paraId="260E4A22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70A6" w:rsidTr="00B570A6" w14:paraId="260E4A28" w14:textId="77777777">
        <w:trPr>
          <w:trHeight w:val="899"/>
        </w:trPr>
        <w:tc>
          <w:tcPr>
            <w:tcW w:w="3597" w:type="dxa"/>
            <w:vMerge/>
            <w:shd w:val="clear" w:color="auto" w:fill="D7E7F0" w:themeFill="accent1" w:themeFillTint="33"/>
          </w:tcPr>
          <w:p w:rsidRPr="00CA04EA" w:rsidR="00B570A6" w:rsidP="00AC5ADE" w:rsidRDefault="00B570A6" w14:paraId="260E4A24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Pr="00CA04EA" w:rsidR="00B570A6" w:rsidP="00AC5ADE" w:rsidRDefault="00B570A6" w14:paraId="260E4A25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Pr="00CA04EA" w:rsidR="00B570A6" w:rsidP="00AC5ADE" w:rsidRDefault="00B570A6" w14:paraId="260E4A26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AA3B19" w:themeFill="accent6" w:themeFillShade="BF"/>
            <w:vAlign w:val="center"/>
          </w:tcPr>
          <w:p w:rsidRPr="00CA04EA" w:rsidR="00B570A6" w:rsidP="00B570A6" w:rsidRDefault="00B570A6" w14:paraId="260E4A27" w14:textId="77777777">
            <w:pPr>
              <w:bidi w:val="false"/>
              <w:rPr>
                <w:rFonts w:ascii="Century Gothic" w:hAnsi="Century Gothic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PRIMEROS TRES MESES</w:t>
            </w:r>
          </w:p>
        </w:tc>
      </w:tr>
      <w:tr w:rsidR="00B570A6" w:rsidTr="00B570A6" w14:paraId="260E4A31" w14:textId="77777777">
        <w:trPr>
          <w:trHeight w:val="3896"/>
        </w:trPr>
        <w:tc>
          <w:tcPr>
            <w:tcW w:w="3597" w:type="dxa"/>
            <w:vMerge/>
            <w:shd w:val="clear" w:color="auto" w:fill="D7E7F0" w:themeFill="accent1" w:themeFillTint="33"/>
          </w:tcPr>
          <w:p w:rsidRPr="00CA04EA" w:rsidR="00B570A6" w:rsidP="00AC5ADE" w:rsidRDefault="00B570A6" w14:paraId="260E4A29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Pr="00CA04EA" w:rsidR="00B570A6" w:rsidP="00AC5ADE" w:rsidRDefault="00B570A6" w14:paraId="260E4A2A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Pr="00CA04EA" w:rsidR="00B570A6" w:rsidP="00AC5ADE" w:rsidRDefault="00B570A6" w14:paraId="260E4A2B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F8DCD3" w:themeFill="accent6" w:themeFillTint="33"/>
          </w:tcPr>
          <w:p w:rsidR="00BD3678" w:rsidP="00BD3678" w:rsidRDefault="00BD3678" w14:paraId="260E4A2C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Pr="009E3F22" w:rsidR="00BD3678" w:rsidP="00BD3678" w:rsidRDefault="009E3F22" w14:paraId="260E4A2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Spanish"/>
              </w:rPr>
              <w:t>Revisión del desempeño</w:t>
            </w:r>
          </w:p>
          <w:p w:rsidRPr="009E3F22" w:rsidR="009E3F22" w:rsidP="00BD3678" w:rsidRDefault="009E3F22" w14:paraId="260E4A2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Spanish"/>
              </w:rPr>
              <w:t>Revisar los objetivos a corto y largo plazo</w:t>
            </w:r>
          </w:p>
          <w:p w:rsidRPr="009E3F22" w:rsidR="009E3F22" w:rsidP="00BD3678" w:rsidRDefault="009E3F22" w14:paraId="260E4A2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Spanish"/>
              </w:rPr>
              <w:t>Responde a cualquier pregunta</w:t>
            </w:r>
          </w:p>
          <w:p w:rsidRPr="00CA04EA" w:rsidR="00B570A6" w:rsidP="00BD3678" w:rsidRDefault="00B570A6" w14:paraId="260E4A30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AF1DBC" w:rsidP="00AF1DBC" w:rsidRDefault="00AF1DBC" w14:paraId="7A175126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39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950"/>
      </w:tblGrid>
      <w:tr w:rsidRPr="00FF18F5" w:rsidR="00AF1DBC" w:rsidTr="00AF1DBC" w14:paraId="2F55E0BA" w14:textId="77777777">
        <w:trPr>
          <w:trHeight w:val="2826"/>
        </w:trPr>
        <w:tc>
          <w:tcPr>
            <w:tcW w:w="13950" w:type="dxa"/>
          </w:tcPr>
          <w:p w:rsidRPr="00FF18F5" w:rsidR="00AF1DBC" w:rsidP="00630575" w:rsidRDefault="00AF1DBC" w14:paraId="6B910FA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AF1DBC" w:rsidP="00630575" w:rsidRDefault="00AF1DBC" w14:paraId="37121C1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F1DBC" w:rsidP="00630575" w:rsidRDefault="00AF1DBC" w14:paraId="4CCB53A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AF1DBC" w:rsidP="00AF1DBC" w:rsidRDefault="00AF1DBC" w14:paraId="0C9B00FC" w14:textId="77777777">
      <w:pPr>
        <w:rPr>
          <w:rFonts w:ascii="Century Gothic" w:hAnsi="Century Gothic"/>
        </w:rPr>
      </w:pPr>
    </w:p>
    <w:p w:rsidRPr="00AC5ADE" w:rsidR="00CA04EA" w:rsidP="00AC5ADE" w:rsidRDefault="00CA04EA" w14:paraId="260E4A32" w14:textId="77777777"/>
    <w:sectPr w:rsidRPr="00AC5ADE" w:rsidR="00CA04EA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E4A37" w14:textId="77777777" w:rsidR="00D31C21" w:rsidRDefault="00D31C21" w:rsidP="00B01A05">
      <w:r>
        <w:separator/>
      </w:r>
    </w:p>
  </w:endnote>
  <w:endnote w:type="continuationSeparator" w:id="0">
    <w:p w14:paraId="260E4A38" w14:textId="77777777" w:rsidR="00D31C21" w:rsidRDefault="00D31C2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E4A35" w14:textId="77777777" w:rsidR="00D31C21" w:rsidRDefault="00D31C21" w:rsidP="00B01A05">
      <w:r>
        <w:separator/>
      </w:r>
    </w:p>
  </w:footnote>
  <w:footnote w:type="continuationSeparator" w:id="0">
    <w:p w14:paraId="260E4A36" w14:textId="77777777" w:rsidR="00D31C21" w:rsidRDefault="00D31C2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0"/>
    <w:rsid w:val="000C5AA8"/>
    <w:rsid w:val="000F234F"/>
    <w:rsid w:val="00243542"/>
    <w:rsid w:val="003C7519"/>
    <w:rsid w:val="00584A4E"/>
    <w:rsid w:val="006777E0"/>
    <w:rsid w:val="006F5384"/>
    <w:rsid w:val="008D4662"/>
    <w:rsid w:val="0091097D"/>
    <w:rsid w:val="009A6136"/>
    <w:rsid w:val="009E0257"/>
    <w:rsid w:val="009E3F22"/>
    <w:rsid w:val="00AC1FED"/>
    <w:rsid w:val="00AC5ADE"/>
    <w:rsid w:val="00AF1DBC"/>
    <w:rsid w:val="00B01A05"/>
    <w:rsid w:val="00B160BF"/>
    <w:rsid w:val="00B25159"/>
    <w:rsid w:val="00B570A6"/>
    <w:rsid w:val="00BD3678"/>
    <w:rsid w:val="00CA04EA"/>
    <w:rsid w:val="00CA64DD"/>
    <w:rsid w:val="00D31C21"/>
    <w:rsid w:val="00EC7B61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E49EE"/>
  <w14:defaultImageDpi w14:val="32767"/>
  <w15:docId w15:val="{C517D238-592F-407B-AB55-BE23949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99"/>
    <w:rsid w:val="00CA0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3&amp;utm_language=ES&amp;utm_source=integrated+content&amp;utm_campaign=/free-onboarding-checklists-and-templates&amp;utm_medium=ic+onboarding+process+27183+word+es&amp;lpa=ic+onboarding+process+2718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F714DB-9374-44D6-9824-86736A8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fe2ef17f2b1889fcadc5104a34ee3ecb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