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440"/>
        <w:tblW w:w="360" w:type="dxa"/>
        <w:tblLook w:val="04A0" w:firstRow="1" w:lastRow="0" w:firstColumn="1" w:lastColumn="0" w:noHBand="0" w:noVBand="1"/>
      </w:tblPr>
      <w:tblGrid>
        <w:gridCol w:w="236"/>
        <w:gridCol w:w="11036"/>
      </w:tblGrid>
      <w:tr w:rsidR="00261022" w:rsidRPr="00D4269C" w14:paraId="627E2209" w14:textId="77777777" w:rsidTr="000345A3">
        <w:trPr>
          <w:trHeight w:val="11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60B3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6347" w14:textId="0BA6C978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tbl>
            <w:tblPr>
              <w:tblW w:w="1043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6"/>
            </w:tblGrid>
            <w:tr w:rsidR="00261022" w:rsidRPr="00D4269C" w14:paraId="67437BEF" w14:textId="77777777" w:rsidTr="00D4269C">
              <w:trPr>
                <w:trHeight w:val="631"/>
                <w:tblCellSpacing w:w="0" w:type="dxa"/>
              </w:trPr>
              <w:tc>
                <w:tcPr>
                  <w:tcW w:w="10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9AB9A19" w14:textId="188BAD2E" w:rsidR="00261022" w:rsidRPr="00D4269C" w:rsidRDefault="00B52ECA" w:rsidP="00D473F6">
                  <w:pPr>
                    <w:framePr w:hSpace="180" w:wrap="around" w:hAnchor="margin" w:y="-1440"/>
                    <w:rPr>
                      <w:rFonts w:ascii="Century Gothic" w:eastAsia="Times New Roman" w:hAnsi="Century Gothic" w:cs="Calibri"/>
                      <w:b/>
                      <w:bCs/>
                      <w:color w:val="808080"/>
                      <w:sz w:val="36"/>
                      <w:szCs w:val="36"/>
                    </w:rPr>
                  </w:pPr>
                  <w:bookmarkStart w:id="0" w:name="RANGE!B1:B32"/>
                  <w:r>
                    <w:rPr>
                      <w:rFonts w:ascii="Century Gothic" w:hAnsi="Century Gothic"/>
                      <w:b/>
                      <w:bCs/>
                      <w:noProof/>
                      <w:color w:val="808080" w:themeColor="background1" w:themeShade="80"/>
                      <w:sz w:val="36"/>
                      <w:szCs w:val="44"/>
                      <w:lang w:val="en-US"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531014" wp14:editId="5F703319">
                            <wp:simplePos x="0" y="0"/>
                            <wp:positionH relativeFrom="column">
                              <wp:posOffset>3744595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193415" cy="322580"/>
                            <wp:effectExtent l="0" t="0" r="0" b="0"/>
                            <wp:wrapNone/>
                            <wp:docPr id="3" name="Text Box 3">
                              <a:hlinkClick xmlns:a="http://schemas.openxmlformats.org/drawingml/2006/main" r:id="rId6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93415" cy="322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D32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CBF3A2" w14:textId="77777777" w:rsidR="00585CC4" w:rsidRPr="00D01660" w:rsidRDefault="00585CC4" w:rsidP="00585CC4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color w:val="00BD32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color w:val="FFFFFF" w:themeColor="background1"/>
                                            <w:sz w:val="36"/>
                                          </w:rPr>
                                          <w:t>Pruebe Smartsheet GRATIS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F53101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href="https://es.smartsheet.com/try-it?trp=27729&amp;utm_language=ES&amp;utm_source=integrated-content&amp;utm_campaign=https://es.smartsheet.com/strategic-planning-guide&amp;utm_medium=ic+One-Page+Strategic+Planning+doc+27729+es&amp;lpa=ic+One-Page+Strategic+Planning+doc+27729+es" style="position:absolute;margin-left:294.85pt;margin-top:1.7pt;width:251.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" o:button="t" fillcolor="#00bd32" stroked="f" strokeweight=".5pt">
                            <v:fill o:detectmouseclick="t"/>
                            <v:textbox inset="0,0,0,0">
                              <w:txbxContent>
                                <w:p w14:paraId="5ACBF3A2" w14:textId="77777777" w:rsidR="00585CC4" w:rsidRPr="00D01660" w:rsidRDefault="00585CC4" w:rsidP="00585CC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D3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Pruebe Smartsheet GRATIS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61022"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  <w:t xml:space="preserve">PLANIFICACIÓN ESTRATÉGICA </w:t>
                  </w:r>
                  <w:r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  <w:br/>
                  </w:r>
                  <w:r w:rsidR="00261022"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  <w:t>DE UNA PÁGINA</w:t>
                  </w:r>
                  <w:bookmarkEnd w:id="0"/>
                  <w:r w:rsidR="00261022"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  <w:t xml:space="preserve"> </w:t>
                  </w:r>
                </w:p>
              </w:tc>
            </w:tr>
          </w:tbl>
          <w:p w14:paraId="22F66B46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596C9C33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A9A9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1356B92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ACERCA DE NOSOTROS</w:t>
            </w:r>
          </w:p>
        </w:tc>
      </w:tr>
      <w:tr w:rsidR="00261022" w:rsidRPr="00D4269C" w14:paraId="3434BB48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3A67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1A4E25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PASADO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dónde hemos estado</w:t>
            </w:r>
          </w:p>
        </w:tc>
      </w:tr>
      <w:tr w:rsidR="00261022" w:rsidRPr="00D4269C" w14:paraId="49DD2402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8AD3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6437C06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498BD247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2C7B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A636A8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ACTUALIDAD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dónde estamos ahora</w:t>
            </w:r>
          </w:p>
        </w:tc>
      </w:tr>
      <w:tr w:rsidR="00261022" w:rsidRPr="00D4269C" w14:paraId="736EF0B8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C264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15442C94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4FD13246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C393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FC944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VISIÓN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dónde debemos ir y por qué</w:t>
            </w:r>
          </w:p>
        </w:tc>
      </w:tr>
      <w:tr w:rsidR="00261022" w:rsidRPr="00D4269C" w14:paraId="2B64D6A2" w14:textId="77777777" w:rsidTr="001F59D3">
        <w:trPr>
          <w:trHeight w:val="6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870A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5835BC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70C46DAD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C98F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636272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MISIÓN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quiénes somos, cómo trabajamos hacia nuestra visión, qué nos hace únicos</w:t>
            </w:r>
          </w:p>
        </w:tc>
      </w:tr>
      <w:tr w:rsidR="00261022" w:rsidRPr="00D4269C" w14:paraId="042426FF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83E1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20C0164C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18BBB57E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BFC0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E13504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VALORES CENTRALES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principios rectores de nuestro trabajo y cómo operamos</w:t>
            </w:r>
          </w:p>
        </w:tc>
      </w:tr>
      <w:tr w:rsidR="00261022" w:rsidRPr="00D4269C" w14:paraId="49485C62" w14:textId="77777777" w:rsidTr="001F59D3">
        <w:trPr>
          <w:trHeight w:val="5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70D9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4AC1903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3C33E652" w14:textId="77777777" w:rsidTr="000345A3">
        <w:trPr>
          <w:trHeight w:val="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02B3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8AD5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10"/>
                <w:szCs w:val="10"/>
              </w:rPr>
            </w:pPr>
          </w:p>
        </w:tc>
      </w:tr>
      <w:tr w:rsidR="00261022" w:rsidRPr="00D4269C" w14:paraId="1B68BD43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A292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BC4792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METAS</w:t>
            </w:r>
          </w:p>
        </w:tc>
      </w:tr>
      <w:tr w:rsidR="00261022" w:rsidRPr="00D4269C" w14:paraId="33E11ADD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82FE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7B00F9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OBSTÁCULOS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qué podría impedirnos realizar nuestra visión</w:t>
            </w:r>
          </w:p>
        </w:tc>
      </w:tr>
      <w:tr w:rsidR="00261022" w:rsidRPr="00D4269C" w14:paraId="07D9E552" w14:textId="77777777" w:rsidTr="001F59D3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51EC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1BE3A912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2DF749DA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1CBB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3E16A4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OBJETIVOS A LARGO PLAZO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qué haremos para hacer realidad nuestra visión</w:t>
            </w:r>
          </w:p>
        </w:tc>
      </w:tr>
      <w:tr w:rsidR="00261022" w:rsidRPr="00D4269C" w14:paraId="4F9291DA" w14:textId="77777777" w:rsidTr="001F59D3">
        <w:trPr>
          <w:trHeight w:val="5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F37C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80193DE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1CFB2CE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3FBF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845D4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OBJETIVOS A CORTO PLAZO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qué se hará el primer año, el segundo año, el tercer año, etc.</w:t>
            </w:r>
          </w:p>
        </w:tc>
      </w:tr>
      <w:tr w:rsidR="00261022" w:rsidRPr="00D4269C" w14:paraId="1A8AB75E" w14:textId="77777777" w:rsidTr="001F59D3">
        <w:trPr>
          <w:trHeight w:val="5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92E1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6CABB93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11B5B97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5721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807FDB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MEDICIONES DEL ÉXITO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qué puntos de referencia se usarán como indicadores de éxito</w:t>
            </w:r>
          </w:p>
        </w:tc>
      </w:tr>
      <w:tr w:rsidR="00261022" w:rsidRPr="00D4269C" w14:paraId="05E08B06" w14:textId="77777777" w:rsidTr="001F59D3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F4D0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451817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7DA7A51C" w14:textId="77777777" w:rsidTr="000345A3">
        <w:trPr>
          <w:trHeight w:val="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2206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068A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261022" w:rsidRPr="00D4269C" w14:paraId="12C9B3B7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203B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5BF310F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ESTRATEGIA</w:t>
            </w:r>
          </w:p>
        </w:tc>
      </w:tr>
      <w:tr w:rsidR="00261022" w:rsidRPr="00D4269C" w14:paraId="04CF122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2DD9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EBCAC8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EVALUACIÓN DE RECURSOS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infraestructura necesaria para lograr la visión</w:t>
            </w:r>
          </w:p>
        </w:tc>
      </w:tr>
      <w:tr w:rsidR="00261022" w:rsidRPr="00D4269C" w14:paraId="2161FD37" w14:textId="77777777" w:rsidTr="001F59D3">
        <w:trPr>
          <w:trHeight w:val="5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390B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20E15AA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221E65B1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F488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20DF2B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IMPLEMENTACIÓN</w:t>
            </w:r>
            <w:r>
              <w:rPr>
                <w:rFonts w:ascii="Century Gothic" w:hAnsi="Century Gothic"/>
                <w:color w:val="000000"/>
                <w:sz w:val="20"/>
              </w:rPr>
              <w:t>: planificar lo que se hará junto con los plazos de finalización</w:t>
            </w:r>
          </w:p>
        </w:tc>
      </w:tr>
      <w:tr w:rsidR="00261022" w:rsidRPr="00D4269C" w14:paraId="5FBC12C3" w14:textId="77777777" w:rsidTr="001F59D3">
        <w:trPr>
          <w:trHeight w:val="52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EE74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60DB7FA0" w14:textId="77777777" w:rsidR="00261022" w:rsidRPr="00D4269C" w:rsidRDefault="00261022" w:rsidP="00953A3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35683E16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BA6D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84BD8B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DIFUSIÓN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cómo se anunciará/asignará el plan y a quién</w:t>
            </w:r>
          </w:p>
        </w:tc>
      </w:tr>
      <w:tr w:rsidR="00261022" w:rsidRPr="00D4269C" w14:paraId="11DE8BF3" w14:textId="77777777" w:rsidTr="001F59D3">
        <w:trPr>
          <w:trHeight w:val="5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9B7E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9B4383E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799CE57B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B2A2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F0C405" w14:textId="77777777" w:rsidR="00261022" w:rsidRPr="00D4269C" w:rsidRDefault="00261022" w:rsidP="00B52ECA">
            <w:pPr>
              <w:spacing w:afterLines="10" w:after="2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 DE EVALUACIÓN DEL PROGRESO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: cómo supervisaremos el progreso, evaluaremos el éxito e implementaremos revisiones</w:t>
            </w:r>
          </w:p>
        </w:tc>
      </w:tr>
      <w:tr w:rsidR="00261022" w:rsidRPr="00D4269C" w14:paraId="312C205D" w14:textId="77777777" w:rsidTr="00953A3B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8E95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9969703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10424" w:type="dxa"/>
        <w:tblInd w:w="4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DD14DA" w:rsidRPr="00FF18F5" w14:paraId="30BCB1CF" w14:textId="77777777" w:rsidTr="00DD14DA">
        <w:trPr>
          <w:trHeight w:val="2826"/>
        </w:trPr>
        <w:tc>
          <w:tcPr>
            <w:tcW w:w="10424" w:type="dxa"/>
          </w:tcPr>
          <w:p w14:paraId="04E25433" w14:textId="77777777" w:rsidR="00DD14DA" w:rsidRPr="00FF18F5" w:rsidRDefault="00DD14DA" w:rsidP="007E68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79C4D5C8" w14:textId="77777777" w:rsidR="00DD14DA" w:rsidRPr="00FF18F5" w:rsidRDefault="00DD14DA" w:rsidP="007E688D">
            <w:pPr>
              <w:rPr>
                <w:rFonts w:ascii="Century Gothic" w:hAnsi="Century Gothic" w:cs="Arial"/>
                <w:szCs w:val="20"/>
              </w:rPr>
            </w:pPr>
          </w:p>
          <w:p w14:paraId="0F4A4EC6" w14:textId="77777777" w:rsidR="00DD14DA" w:rsidRPr="00FF18F5" w:rsidRDefault="00DD14DA" w:rsidP="007E688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1FE2EA9" w14:textId="77777777" w:rsidR="00DD14DA" w:rsidRPr="00CC174F" w:rsidRDefault="00DD14DA" w:rsidP="00DD14DA">
      <w:pPr>
        <w:rPr>
          <w:rFonts w:ascii="Century Gothic" w:hAnsi="Century Gothic"/>
        </w:rPr>
      </w:pPr>
    </w:p>
    <w:p w14:paraId="1F50E8C8" w14:textId="77777777" w:rsidR="00DD14DA" w:rsidRDefault="00DD14DA" w:rsidP="00DD14DA">
      <w:pPr>
        <w:rPr>
          <w:rFonts w:ascii="Century Gothic" w:hAnsi="Century Gothic"/>
        </w:rPr>
      </w:pPr>
    </w:p>
    <w:p w14:paraId="7DFEFCE5" w14:textId="77777777" w:rsidR="00385408" w:rsidRPr="00D4269C" w:rsidRDefault="00385408" w:rsidP="00DD14DA">
      <w:pPr>
        <w:rPr>
          <w:rFonts w:ascii="Century Gothic" w:hAnsi="Century Gothic"/>
          <w:sz w:val="20"/>
          <w:szCs w:val="20"/>
        </w:rPr>
      </w:pPr>
    </w:p>
    <w:sectPr w:rsidR="00385408" w:rsidRPr="00D4269C" w:rsidSect="00D4269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9012" w14:textId="77777777" w:rsidR="0043452D" w:rsidRDefault="0043452D" w:rsidP="00DD14DA">
      <w:r>
        <w:separator/>
      </w:r>
    </w:p>
  </w:endnote>
  <w:endnote w:type="continuationSeparator" w:id="0">
    <w:p w14:paraId="109BEDB6" w14:textId="77777777" w:rsidR="0043452D" w:rsidRDefault="0043452D" w:rsidP="00DD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5373" w14:textId="77777777" w:rsidR="0043452D" w:rsidRDefault="0043452D" w:rsidP="00DD14DA">
      <w:r>
        <w:separator/>
      </w:r>
    </w:p>
  </w:footnote>
  <w:footnote w:type="continuationSeparator" w:id="0">
    <w:p w14:paraId="0E207AAA" w14:textId="77777777" w:rsidR="0043452D" w:rsidRDefault="0043452D" w:rsidP="00DD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4"/>
    <w:rsid w:val="000345A3"/>
    <w:rsid w:val="000F2E55"/>
    <w:rsid w:val="001F59D3"/>
    <w:rsid w:val="0024515B"/>
    <w:rsid w:val="00261022"/>
    <w:rsid w:val="002E6C7A"/>
    <w:rsid w:val="0032691D"/>
    <w:rsid w:val="00376BFE"/>
    <w:rsid w:val="00385408"/>
    <w:rsid w:val="0043452D"/>
    <w:rsid w:val="00585CC4"/>
    <w:rsid w:val="00734E50"/>
    <w:rsid w:val="00927F5B"/>
    <w:rsid w:val="00947938"/>
    <w:rsid w:val="00953A3B"/>
    <w:rsid w:val="00AD2FEE"/>
    <w:rsid w:val="00B52ECA"/>
    <w:rsid w:val="00BD4BD0"/>
    <w:rsid w:val="00D4269C"/>
    <w:rsid w:val="00D473F6"/>
    <w:rsid w:val="00DB775D"/>
    <w:rsid w:val="00D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3F2F7"/>
  <w15:docId w15:val="{5029F873-F535-B247-87C4-73DC2E7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4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E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2EC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2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2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29&amp;utm_language=ES&amp;utm_source=integrated-content&amp;utm_campaign=https://es.smartsheet.com/strategic-planning-guide&amp;utm_medium=ic+One-Page+Strategic+Planning+doc+27729+es&amp;lpa=ic+One-Page+Strategic+Planning+doc+27729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4</cp:revision>
  <dcterms:created xsi:type="dcterms:W3CDTF">2023-05-04T21:24:00Z</dcterms:created>
  <dcterms:modified xsi:type="dcterms:W3CDTF">2023-08-18T23:34:00Z</dcterms:modified>
</cp:coreProperties>
</file>