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2B2E" w14:textId="336585D2" w:rsidR="00BC7F9D" w:rsidRDefault="00700A62" w:rsidP="00ED57FA">
      <w:pPr>
        <w:ind w:left="-90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 w:rsidRPr="00700A62">
        <w:rPr>
          <w:rFonts w:ascii="Century Gothic" w:hAnsi="Century Gothic"/>
          <w:b/>
          <w:color w:val="808080" w:themeColor="background1" w:themeShade="80"/>
          <w:sz w:val="34"/>
        </w:rPr>
        <w:drawing>
          <wp:anchor distT="0" distB="0" distL="114300" distR="114300" simplePos="0" relativeHeight="251658240" behindDoc="0" locked="0" layoutInCell="1" allowOverlap="1" wp14:anchorId="15232616" wp14:editId="5F7DE3F3">
            <wp:simplePos x="0" y="0"/>
            <wp:positionH relativeFrom="column">
              <wp:posOffset>6506210</wp:posOffset>
            </wp:positionH>
            <wp:positionV relativeFrom="paragraph">
              <wp:posOffset>-184150</wp:posOffset>
            </wp:positionV>
            <wp:extent cx="2832100" cy="356132"/>
            <wp:effectExtent l="0" t="0" r="0" b="0"/>
            <wp:wrapNone/>
            <wp:docPr id="2803931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931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5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7FA">
        <w:rPr>
          <w:rFonts w:ascii="Century Gothic" w:hAnsi="Century Gothic"/>
          <w:b/>
          <w:color w:val="808080" w:themeColor="background1" w:themeShade="80"/>
          <w:sz w:val="34"/>
        </w:rPr>
        <w:t>PLANTILLA DE ANÁLISIS DEL IMPACTO EN EL NEGOCIO</w:t>
      </w:r>
    </w:p>
    <w:p w14:paraId="6EF95A40" w14:textId="77777777" w:rsidR="00C1275B" w:rsidRPr="006D0E94" w:rsidRDefault="00C1275B" w:rsidP="00ED57FA">
      <w:pPr>
        <w:outlineLvl w:val="0"/>
        <w:rPr>
          <w:rFonts w:ascii="Century Gothic" w:hAnsi="Century Gothic" w:cs="Arial"/>
          <w:b/>
          <w:color w:val="808080" w:themeColor="background1" w:themeShade="80"/>
          <w:sz w:val="8"/>
          <w:szCs w:val="36"/>
        </w:rPr>
      </w:pPr>
    </w:p>
    <w:tbl>
      <w:tblPr>
        <w:tblW w:w="14861" w:type="dxa"/>
        <w:tblInd w:w="-95" w:type="dxa"/>
        <w:tblLook w:val="04A0" w:firstRow="1" w:lastRow="0" w:firstColumn="1" w:lastColumn="0" w:noHBand="0" w:noVBand="1"/>
      </w:tblPr>
      <w:tblGrid>
        <w:gridCol w:w="1679"/>
        <w:gridCol w:w="812"/>
        <w:gridCol w:w="1565"/>
        <w:gridCol w:w="1445"/>
        <w:gridCol w:w="1192"/>
        <w:gridCol w:w="1426"/>
        <w:gridCol w:w="1426"/>
        <w:gridCol w:w="1221"/>
        <w:gridCol w:w="1766"/>
        <w:gridCol w:w="1247"/>
        <w:gridCol w:w="1082"/>
      </w:tblGrid>
      <w:tr w:rsidR="00ED57FA" w:rsidRPr="00ED57FA" w14:paraId="553C3BC5" w14:textId="77777777" w:rsidTr="00ED57FA">
        <w:trPr>
          <w:trHeight w:val="1008"/>
        </w:trPr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F08419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 LA UNIDAD DE NEGOCIOS (BU)</w:t>
            </w:r>
          </w:p>
        </w:tc>
        <w:tc>
          <w:tcPr>
            <w:tcW w:w="7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AC8E66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COUNT de cabeza</w:t>
            </w:r>
          </w:p>
        </w:tc>
        <w:tc>
          <w:tcPr>
            <w:tcW w:w="20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83B6E8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PROCESO PRIMARIO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B0B4573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CLASIFICACIÓN DE PRIORIDADES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A74068D" w14:textId="5F10F46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CATEGORÍA DE IMPACTO</w:t>
            </w:r>
          </w:p>
        </w:tc>
        <w:tc>
          <w:tcPr>
            <w:tcW w:w="11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02C046B" w14:textId="7020BFA8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OBJETIVO DE TIEMPO DE RECUPERACIÓN (RTO)</w:t>
            </w:r>
          </w:p>
        </w:tc>
        <w:tc>
          <w:tcPr>
            <w:tcW w:w="11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3B27BB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OBJETIVO DEL PUNTO DE RECUPERACIÓN (RPO)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14155FA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IMPACTO CUALITATIVO</w:t>
            </w:r>
          </w:p>
        </w:tc>
        <w:tc>
          <w:tcPr>
            <w:tcW w:w="20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28C35A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ESTRATEGIA DE RECUPERACIÓN</w:t>
            </w:r>
          </w:p>
        </w:tc>
        <w:tc>
          <w:tcPr>
            <w:tcW w:w="22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F24B36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TIEMPO NECESARIO PARA LA RECUPERACIÓN</w:t>
            </w:r>
          </w:p>
        </w:tc>
      </w:tr>
      <w:tr w:rsidR="00ED57FA" w:rsidRPr="00ED57FA" w14:paraId="6393C515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DD6A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06F3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7E48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F610F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GRAVE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F4AC7D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GASTOS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A276E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176FA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22C7C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564DDE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F6292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TECNOLOGÍA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1F9649A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626CF3E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CB2C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3A20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C050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694ACF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MODERADO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67D7A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LEGAL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9873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566AB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86E1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B4DF2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E25AE6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SERVICIOS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5BC6012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CBABEDA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95F7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CE7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17A1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D56E64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MÍNIMO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F8C858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PÉRDIDA DE INGRESOS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AC5E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F68136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7D61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6D62F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7B3896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EMPLEADOS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3A36A09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26CB8FFD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8ABC8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2D16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91E2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96FA63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108C9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SERVICIO AL CLIENTE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E7AE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ED1DD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FD1E6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2EE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C77522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48E57BC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4DC6C664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FA3F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135E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CF710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3F2A7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4C97E8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REPUTACIÓN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6C6B1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55E41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D2FA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BA3B4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81580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2619FB3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70489E49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5D5A0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1392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AB22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E1A7AF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EAC7C7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FF0A0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0048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29CCE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A5FC4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CB10B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404D4B2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61B45B7C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D3A2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D9A2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FA0C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7817F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3C0324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5186E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B1D58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59E5D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D2AF90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A5EDF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02A727F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9F99775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6857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AA91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53A5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ECA9F3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40908A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5DFF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9ECF4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8336C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86108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0F3E5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6BD809B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038EA1F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4459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E5C6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C2EF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71A49F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C55622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61F4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69F6B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2A150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76A6B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E73C4E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2C017D8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4505C93E" w14:textId="77777777" w:rsidTr="006D0E94">
        <w:trPr>
          <w:trHeight w:val="936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A97CE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E8CE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1712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F2EFE8D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E813B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49C2B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03296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61763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1E28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5BD26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7CA4455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0A061BE1" w14:textId="77777777" w:rsidR="00ED57FA" w:rsidRDefault="00ED57FA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6232" w:type="dxa"/>
        <w:tblLook w:val="04A0" w:firstRow="1" w:lastRow="0" w:firstColumn="1" w:lastColumn="0" w:noHBand="0" w:noVBand="1"/>
      </w:tblPr>
      <w:tblGrid>
        <w:gridCol w:w="1915"/>
        <w:gridCol w:w="357"/>
        <w:gridCol w:w="1563"/>
        <w:gridCol w:w="397"/>
        <w:gridCol w:w="2000"/>
      </w:tblGrid>
      <w:tr w:rsidR="00F27F3F" w:rsidRPr="00F27F3F" w14:paraId="36C56666" w14:textId="77777777" w:rsidTr="00580994">
        <w:trPr>
          <w:trHeight w:val="1081"/>
        </w:trPr>
        <w:tc>
          <w:tcPr>
            <w:tcW w:w="19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7683DBD" w14:textId="01E54800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REFERENCIA DE CLASIFICACIÓN DE PRIORIDADES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3B92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A9B4DEA" w14:textId="44581332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REFERENCIA DE CATEGORÍA DE IMPACTO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035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DBF8104" w14:textId="4A17648A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REFERENCIA DE TIEMPO NECESARIO PARA LA RECUPERACIÓN</w:t>
            </w:r>
          </w:p>
        </w:tc>
      </w:tr>
      <w:tr w:rsidR="00F27F3F" w:rsidRPr="00F27F3F" w14:paraId="147BA707" w14:textId="77777777" w:rsidTr="00580994">
        <w:trPr>
          <w:trHeight w:val="889"/>
        </w:trPr>
        <w:tc>
          <w:tcPr>
            <w:tcW w:w="19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F618C4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GRAVE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C8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83D0E2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GASTOS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6DC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D257B6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TECNOLOGÍA</w:t>
            </w:r>
          </w:p>
        </w:tc>
      </w:tr>
      <w:tr w:rsidR="00F27F3F" w:rsidRPr="00F27F3F" w14:paraId="2D88B116" w14:textId="77777777" w:rsidTr="00580994">
        <w:trPr>
          <w:trHeight w:val="889"/>
        </w:trPr>
        <w:tc>
          <w:tcPr>
            <w:tcW w:w="19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6C37D13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MODERADO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315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4AF474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LEGAL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B9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7870B5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SERVICIOS</w:t>
            </w:r>
          </w:p>
        </w:tc>
      </w:tr>
      <w:tr w:rsidR="00F27F3F" w:rsidRPr="00F27F3F" w14:paraId="7B5677BC" w14:textId="77777777" w:rsidTr="00580994">
        <w:trPr>
          <w:trHeight w:val="889"/>
        </w:trPr>
        <w:tc>
          <w:tcPr>
            <w:tcW w:w="19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FE70F5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MÍNIMO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A4A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06E9FEC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PÉRDIDA DE INGRESOS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C90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F5234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EMPLEADOS</w:t>
            </w:r>
          </w:p>
        </w:tc>
      </w:tr>
      <w:tr w:rsidR="00F27F3F" w:rsidRPr="00F27F3F" w14:paraId="798D5E0C" w14:textId="77777777" w:rsidTr="00580994">
        <w:trPr>
          <w:trHeight w:val="889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628E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3C9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06E376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SERVICIO AL CLIENTE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FD9C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180D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3F" w:rsidRPr="00F27F3F" w14:paraId="05802AEC" w14:textId="77777777" w:rsidTr="00580994">
        <w:trPr>
          <w:trHeight w:val="889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C75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5624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F84A3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REPUTACIÓN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0C98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869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FB4ABF" w14:textId="77777777" w:rsidR="00F27F3F" w:rsidRDefault="00F27F3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Cs w:val="36"/>
        </w:rPr>
        <w:br w:type="page"/>
      </w:r>
    </w:p>
    <w:p w14:paraId="636F3EE7" w14:textId="77777777" w:rsidR="00C1275B" w:rsidRDefault="00C1275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3DCD02A1" w14:textId="77777777" w:rsidR="008D601A" w:rsidRDefault="008D601A" w:rsidP="00CB5DB5">
      <w:pPr>
        <w:outlineLvl w:val="0"/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CEAA4BD" w14:textId="77777777" w:rsidR="00FF51C2" w:rsidRPr="006E7C72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111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11"/>
      </w:tblGrid>
      <w:tr w:rsidR="00FF51C2" w:rsidRPr="006E7C72" w14:paraId="3C505687" w14:textId="77777777" w:rsidTr="00580994">
        <w:trPr>
          <w:trHeight w:val="2104"/>
        </w:trPr>
        <w:tc>
          <w:tcPr>
            <w:tcW w:w="14111" w:type="dxa"/>
          </w:tcPr>
          <w:p w14:paraId="50BEE716" w14:textId="77777777" w:rsidR="00FF51C2" w:rsidRPr="006E7C72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46B41D92" w14:textId="77777777" w:rsidR="00FF51C2" w:rsidRPr="006E7C72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06DF3712" w14:textId="77777777" w:rsidR="00FF51C2" w:rsidRPr="006E7C72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1143A3A" w14:textId="77777777" w:rsidR="006B5ECE" w:rsidRPr="006E7C72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E7C72" w:rsidSect="0076629D">
      <w:footerReference w:type="even" r:id="rId13"/>
      <w:footerReference w:type="default" r:id="rId14"/>
      <w:type w:val="continuous"/>
      <w:pgSz w:w="15840" w:h="12240" w:orient="landscape"/>
      <w:pgMar w:top="450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AB69" w14:textId="77777777" w:rsidR="0076629D" w:rsidRDefault="0076629D" w:rsidP="00F36FE0">
      <w:r>
        <w:separator/>
      </w:r>
    </w:p>
  </w:endnote>
  <w:endnote w:type="continuationSeparator" w:id="0">
    <w:p w14:paraId="4E3AD7F1" w14:textId="77777777" w:rsidR="0076629D" w:rsidRDefault="0076629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CA37F1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5029E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8CA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7253" w14:textId="77777777" w:rsidR="0076629D" w:rsidRDefault="0076629D" w:rsidP="00F36FE0">
      <w:r>
        <w:separator/>
      </w:r>
    </w:p>
  </w:footnote>
  <w:footnote w:type="continuationSeparator" w:id="0">
    <w:p w14:paraId="0FBB6058" w14:textId="77777777" w:rsidR="0076629D" w:rsidRDefault="0076629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98350">
    <w:abstractNumId w:val="9"/>
  </w:num>
  <w:num w:numId="2" w16cid:durableId="549997743">
    <w:abstractNumId w:val="8"/>
  </w:num>
  <w:num w:numId="3" w16cid:durableId="895815771">
    <w:abstractNumId w:val="7"/>
  </w:num>
  <w:num w:numId="4" w16cid:durableId="218984301">
    <w:abstractNumId w:val="6"/>
  </w:num>
  <w:num w:numId="5" w16cid:durableId="1718428279">
    <w:abstractNumId w:val="5"/>
  </w:num>
  <w:num w:numId="6" w16cid:durableId="2027361966">
    <w:abstractNumId w:val="4"/>
  </w:num>
  <w:num w:numId="7" w16cid:durableId="1174876239">
    <w:abstractNumId w:val="3"/>
  </w:num>
  <w:num w:numId="8" w16cid:durableId="1306855434">
    <w:abstractNumId w:val="2"/>
  </w:num>
  <w:num w:numId="9" w16cid:durableId="308629965">
    <w:abstractNumId w:val="1"/>
  </w:num>
  <w:num w:numId="10" w16cid:durableId="1807352569">
    <w:abstractNumId w:val="0"/>
  </w:num>
  <w:num w:numId="11" w16cid:durableId="2088652457">
    <w:abstractNumId w:val="13"/>
  </w:num>
  <w:num w:numId="12" w16cid:durableId="1215656165">
    <w:abstractNumId w:val="16"/>
  </w:num>
  <w:num w:numId="13" w16cid:durableId="1668246412">
    <w:abstractNumId w:val="15"/>
  </w:num>
  <w:num w:numId="14" w16cid:durableId="341015085">
    <w:abstractNumId w:val="11"/>
  </w:num>
  <w:num w:numId="15" w16cid:durableId="1715537396">
    <w:abstractNumId w:val="10"/>
  </w:num>
  <w:num w:numId="16" w16cid:durableId="876694694">
    <w:abstractNumId w:val="12"/>
  </w:num>
  <w:num w:numId="17" w16cid:durableId="1944917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8B"/>
    <w:rsid w:val="00031AF7"/>
    <w:rsid w:val="00036FF2"/>
    <w:rsid w:val="000413A5"/>
    <w:rsid w:val="000449B6"/>
    <w:rsid w:val="00054564"/>
    <w:rsid w:val="00057539"/>
    <w:rsid w:val="00074112"/>
    <w:rsid w:val="000A4A47"/>
    <w:rsid w:val="000B1B8F"/>
    <w:rsid w:val="000B3AA5"/>
    <w:rsid w:val="000C02F8"/>
    <w:rsid w:val="000C5A84"/>
    <w:rsid w:val="000D5F7F"/>
    <w:rsid w:val="000E7AF5"/>
    <w:rsid w:val="000F1D44"/>
    <w:rsid w:val="000F2427"/>
    <w:rsid w:val="000F68D3"/>
    <w:rsid w:val="0011091C"/>
    <w:rsid w:val="00111C4F"/>
    <w:rsid w:val="00121D51"/>
    <w:rsid w:val="0012566F"/>
    <w:rsid w:val="00133BCA"/>
    <w:rsid w:val="001416F4"/>
    <w:rsid w:val="001469B3"/>
    <w:rsid w:val="001472A1"/>
    <w:rsid w:val="00155F56"/>
    <w:rsid w:val="001962A6"/>
    <w:rsid w:val="001B6567"/>
    <w:rsid w:val="001B6E64"/>
    <w:rsid w:val="001C2AD2"/>
    <w:rsid w:val="001D1863"/>
    <w:rsid w:val="0024724E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D5FA6"/>
    <w:rsid w:val="003F0523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80994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21605"/>
    <w:rsid w:val="006316D7"/>
    <w:rsid w:val="006461CD"/>
    <w:rsid w:val="00650C4C"/>
    <w:rsid w:val="006746C8"/>
    <w:rsid w:val="006940BE"/>
    <w:rsid w:val="00694A10"/>
    <w:rsid w:val="00695260"/>
    <w:rsid w:val="006B5ECE"/>
    <w:rsid w:val="006B6267"/>
    <w:rsid w:val="006C1052"/>
    <w:rsid w:val="006C66DE"/>
    <w:rsid w:val="006D0E94"/>
    <w:rsid w:val="006D36F2"/>
    <w:rsid w:val="006D447F"/>
    <w:rsid w:val="006D6888"/>
    <w:rsid w:val="006E2F47"/>
    <w:rsid w:val="006E7C72"/>
    <w:rsid w:val="006F1360"/>
    <w:rsid w:val="00700A62"/>
    <w:rsid w:val="007126F9"/>
    <w:rsid w:val="00714325"/>
    <w:rsid w:val="007341EC"/>
    <w:rsid w:val="00756B3B"/>
    <w:rsid w:val="0076629D"/>
    <w:rsid w:val="00774101"/>
    <w:rsid w:val="0078197E"/>
    <w:rsid w:val="00784BA1"/>
    <w:rsid w:val="007C4B8F"/>
    <w:rsid w:val="007F08AA"/>
    <w:rsid w:val="0081690B"/>
    <w:rsid w:val="0082166B"/>
    <w:rsid w:val="008350B3"/>
    <w:rsid w:val="00863730"/>
    <w:rsid w:val="008723C0"/>
    <w:rsid w:val="00892970"/>
    <w:rsid w:val="008D601A"/>
    <w:rsid w:val="008F0F82"/>
    <w:rsid w:val="009152A8"/>
    <w:rsid w:val="009349CC"/>
    <w:rsid w:val="00942BD8"/>
    <w:rsid w:val="009541D8"/>
    <w:rsid w:val="00967375"/>
    <w:rsid w:val="00967981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71983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B1FF9"/>
    <w:rsid w:val="00BC38F6"/>
    <w:rsid w:val="00BC3D1E"/>
    <w:rsid w:val="00BC7F9D"/>
    <w:rsid w:val="00BD1287"/>
    <w:rsid w:val="00BD30AF"/>
    <w:rsid w:val="00C1275B"/>
    <w:rsid w:val="00C12C0B"/>
    <w:rsid w:val="00C27A6A"/>
    <w:rsid w:val="00CA1285"/>
    <w:rsid w:val="00CA2CD6"/>
    <w:rsid w:val="00CB4DF0"/>
    <w:rsid w:val="00CB5DB5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426B5"/>
    <w:rsid w:val="00E62BF6"/>
    <w:rsid w:val="00E8348B"/>
    <w:rsid w:val="00E84170"/>
    <w:rsid w:val="00E85804"/>
    <w:rsid w:val="00EB23F8"/>
    <w:rsid w:val="00EC3CDB"/>
    <w:rsid w:val="00ED0ED2"/>
    <w:rsid w:val="00ED57FA"/>
    <w:rsid w:val="00EF2174"/>
    <w:rsid w:val="00EF4D0F"/>
    <w:rsid w:val="00F05EE6"/>
    <w:rsid w:val="00F1066E"/>
    <w:rsid w:val="00F11F7B"/>
    <w:rsid w:val="00F15E8B"/>
    <w:rsid w:val="00F27F3F"/>
    <w:rsid w:val="00F36FE0"/>
    <w:rsid w:val="00F51328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050A"/>
  <w15:docId w15:val="{75AF7F9C-769B-334B-8FE3-A5AFEAE0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92&amp;utm_language=ES&amp;utm_source=template-word&amp;utm_medium=content&amp;utm_campaign=ic-Business+Impact+Analysis-word-27892-es&amp;lpa=ic+Business+Impact+Analysis+word+27892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E865249-946A-4283-9E1A-56BA84C6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Brittany Johnston</cp:lastModifiedBy>
  <cp:revision>4</cp:revision>
  <cp:lastPrinted>2018-04-15T17:50:00Z</cp:lastPrinted>
  <dcterms:created xsi:type="dcterms:W3CDTF">2023-09-05T22:38:00Z</dcterms:created>
  <dcterms:modified xsi:type="dcterms:W3CDTF">2024-01-31T18:56:00Z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