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7AE8044C" w:rsidR="00BC7F9D" w:rsidRPr="0002632B" w:rsidRDefault="00AF5347" w:rsidP="003D220F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AF5347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E6D7CC1" wp14:editId="248DCC41">
            <wp:simplePos x="0" y="0"/>
            <wp:positionH relativeFrom="column">
              <wp:posOffset>6273800</wp:posOffset>
            </wp:positionH>
            <wp:positionV relativeFrom="paragraph">
              <wp:posOffset>-381000</wp:posOffset>
            </wp:positionV>
            <wp:extent cx="2921000" cy="367311"/>
            <wp:effectExtent l="0" t="0" r="0" b="1270"/>
            <wp:wrapNone/>
            <wp:docPr id="210350337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0337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67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65">
        <w:rPr>
          <w:rFonts w:ascii="Century Gothic" w:hAnsi="Century Gothic"/>
          <w:b/>
          <w:color w:val="595959" w:themeColor="text1" w:themeTint="A6"/>
          <w:sz w:val="44"/>
        </w:rPr>
        <w:t>PLANTILLA DE EJEMPLO DE INFORME DE RESUMEN DEL PROYECTO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1421"/>
        <w:gridCol w:w="4679"/>
      </w:tblGrid>
      <w:tr w:rsidR="00420D65" w:rsidRPr="00420D65" w14:paraId="3A3C83B3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0CB445D7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TÍTULO DEL PROYECTO</w:t>
            </w:r>
          </w:p>
        </w:tc>
      </w:tr>
      <w:tr w:rsidR="0080258F" w:rsidRPr="00420D65" w14:paraId="7EF1F1F9" w14:textId="77777777" w:rsidTr="00420D65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412B" w14:textId="77777777" w:rsidR="0080258F" w:rsidRPr="0080258F" w:rsidRDefault="0080258F" w:rsidP="0080258F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 Primera cohorte de programas de maestría</w:t>
            </w:r>
          </w:p>
        </w:tc>
      </w:tr>
      <w:tr w:rsidR="0080258F" w:rsidRPr="00420D65" w14:paraId="2A2BD2CA" w14:textId="77777777" w:rsidTr="00EA077B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420D65" w:rsidRDefault="0080258F" w:rsidP="0080258F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MODERADOR</w:t>
            </w:r>
          </w:p>
        </w:tc>
        <w:tc>
          <w:tcPr>
            <w:tcW w:w="3081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420D65" w:rsidRDefault="0080258F" w:rsidP="0080258F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PREPARACIÓN</w:t>
            </w:r>
          </w:p>
        </w:tc>
        <w:tc>
          <w:tcPr>
            <w:tcW w:w="467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420D65" w:rsidRDefault="0080258F" w:rsidP="0080258F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58F" w:rsidRPr="00420D65" w14:paraId="0C8526FD" w14:textId="77777777" w:rsidTr="00EA077B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25391" w14:textId="77777777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Sally Smith</w:t>
            </w:r>
          </w:p>
        </w:tc>
        <w:tc>
          <w:tcPr>
            <w:tcW w:w="308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CC6C2" w14:textId="77777777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12 de mayo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420D65" w14:paraId="6752F958" w14:textId="77777777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58F" w:rsidRPr="00420D65" w14:paraId="7D64152A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420D65" w:rsidRDefault="0080258F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DESCRIPCIÓN GENERAL DEL PROYECTO</w:t>
            </w:r>
          </w:p>
        </w:tc>
      </w:tr>
      <w:tr w:rsidR="0080258F" w:rsidRPr="00420D65" w14:paraId="50697BD6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eran los objetivos y metas originales del proyecto?</w:t>
            </w:r>
          </w:p>
        </w:tc>
      </w:tr>
      <w:tr w:rsidR="0080258F" w:rsidRPr="00420D65" w14:paraId="6FFC5502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Reclutar y mantener a 20 estudiantes de postgrado en el nuevo programa de nivel de maestría</w:t>
            </w:r>
          </w:p>
        </w:tc>
      </w:tr>
      <w:tr w:rsidR="0080258F" w:rsidRPr="00420D65" w14:paraId="0BB6CF01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¿Cuáles fueron los criterios originales para el éxito del proyecto?  </w:t>
            </w:r>
          </w:p>
        </w:tc>
      </w:tr>
      <w:tr w:rsidR="0080258F" w:rsidRPr="00420D65" w14:paraId="717D84DF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77777777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Inscribir el cien por ciento de nuestra cohorte objetivo y tener una tasa de graduación de al menos el 80 por ciento</w:t>
            </w:r>
          </w:p>
        </w:tc>
      </w:tr>
      <w:tr w:rsidR="0080258F" w:rsidRPr="00420D65" w14:paraId="1C73852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¿El proyecto se completó según las expectativas originales?</w:t>
            </w:r>
          </w:p>
        </w:tc>
      </w:tr>
      <w:tr w:rsidR="0080258F" w:rsidRPr="00420D65" w14:paraId="23C92A5C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Inscribimos a 20 estudiantes, pero la tasa de graduación fue del 70 por ciento, con 14 estudiantes que completaron el programa.</w:t>
            </w:r>
          </w:p>
        </w:tc>
      </w:tr>
      <w:tr w:rsidR="0080258F" w:rsidRPr="00420D65" w14:paraId="5718B8F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80258F" w:rsidRPr="00420D65" w14:paraId="674448B5" w14:textId="77777777" w:rsidTr="00420D65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A639B8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3C1698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ASPECTOS DESTACADOS DEL PROYECTO</w:t>
            </w:r>
          </w:p>
        </w:tc>
      </w:tr>
      <w:tr w:rsidR="00420D65" w:rsidRPr="00420D65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fueron los principales logros?</w:t>
            </w:r>
          </w:p>
        </w:tc>
      </w:tr>
      <w:tr w:rsidR="0080258F" w:rsidRPr="00420D65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77777777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Alcanzar nuestro objetivo inicial de inscripción fue un gran logro, teniendo en cuenta que este es un programa nuevo sin una reputación establecida o referencias boca en boca significativas. </w:t>
            </w:r>
          </w:p>
        </w:tc>
      </w:tr>
      <w:tr w:rsidR="0080258F" w:rsidRPr="00420D65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métodos funcionaron bien?</w:t>
            </w:r>
          </w:p>
        </w:tc>
      </w:tr>
      <w:tr w:rsidR="0080258F" w:rsidRPr="00420D65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77777777" w:rsidR="0080258F" w:rsidRPr="0002632B" w:rsidRDefault="009E43B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 marketing en línea generó los mayores rendimientos; el 80% de los estudiantes informaron que se enteraron del programa a través de nuestro sitio web o anuncios de búsqueda específicos. La mayoría de los estudiantes que se inscribieron también participaron en llamadas telefónicas de introducción o eventos en persona.</w:t>
            </w:r>
          </w:p>
        </w:tc>
      </w:tr>
      <w:tr w:rsidR="0080258F" w:rsidRPr="00420D65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77777777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fue particularmente útil para llevar a cabo el proyecto?</w:t>
            </w:r>
          </w:p>
        </w:tc>
      </w:tr>
      <w:tr w:rsidR="0080258F" w:rsidRPr="00420D65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77777777" w:rsidR="0080258F" w:rsidRPr="0002632B" w:rsidRDefault="009E43B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Descubrimos que las siguientes estrategias son particularmente útiles: centrar los recursos en el marketing, ofrecer sesiones de información individuales a los estudiantes potenciales y solicitar comentarios de los alumnos a lo largo del programa. </w:t>
            </w:r>
          </w:p>
        </w:tc>
      </w:tr>
      <w:tr w:rsidR="0080258F" w:rsidRPr="00420D65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80258F" w:rsidRPr="00420D65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3C169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DESAFÍOS DEL PROYECTO</w:t>
            </w:r>
          </w:p>
        </w:tc>
      </w:tr>
      <w:tr w:rsidR="00420D65" w:rsidRPr="00420D65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¿Qué elementos del proyecto salieron mal? </w:t>
            </w:r>
          </w:p>
        </w:tc>
      </w:tr>
      <w:tr w:rsidR="0080258F" w:rsidRPr="00420D65" w14:paraId="4AF7F420" w14:textId="77777777" w:rsidTr="004C5ED7">
        <w:trPr>
          <w:trHeight w:val="844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77777777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Cuatro de los estudiantes que abandonaron el programa temprano se quejaron de los siguientes problemas: desorganización, comunicación poco clara e información engañosa. Dos alumnos dejaron el programa por razones personales o financieras.</w:t>
            </w:r>
          </w:p>
        </w:tc>
      </w:tr>
      <w:tr w:rsidR="0080258F" w:rsidRPr="00420D65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procesos específicos necesitan mejorar?</w:t>
            </w:r>
          </w:p>
        </w:tc>
      </w:tr>
      <w:tr w:rsidR="0080258F" w:rsidRPr="00420D65" w14:paraId="114289E1" w14:textId="77777777" w:rsidTr="004C5ED7">
        <w:trPr>
          <w:trHeight w:val="128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77777777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Este es un nuevo programa que combina métodos académicos y experimentales. Con respecto a estos métodos, debemos comunicarnos claramente con los estudiantes potenciales que pueden estar acostumbrados a entornos académicos más tradicionales. Durante el semestre inaugural del programa, hubo varios problemas de comunicación entre los profesores y el personal; estos problemas de comunicación derivaron en cambios de último minuto en el cronograma, así como otros cambios que afectaron la experiencia de los alumnos.</w:t>
            </w:r>
          </w:p>
        </w:tc>
      </w:tr>
      <w:tr w:rsidR="0080258F" w:rsidRPr="00420D65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¿Cómo se pueden mejorar estos procesos en el futuro?</w:t>
            </w:r>
          </w:p>
        </w:tc>
      </w:tr>
      <w:tr w:rsidR="0080258F" w:rsidRPr="00420D65" w14:paraId="065450C5" w14:textId="77777777" w:rsidTr="004C5ED7">
        <w:trPr>
          <w:trHeight w:val="189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6A4EB9" w14:textId="77777777" w:rsidR="0080258F" w:rsidRPr="0002632B" w:rsidRDefault="0080258F" w:rsidP="000622EF">
            <w:pPr>
              <w:pStyle w:val="ListParagraph"/>
              <w:numPr>
                <w:ilvl w:val="0"/>
                <w:numId w:val="18"/>
              </w:numPr>
              <w:ind w:left="36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Modificar los materiales informativos para los posibles alumnos para enfatizar los métodos del programa y aclarar las expectativas. </w:t>
            </w:r>
          </w:p>
          <w:p w14:paraId="745AFB53" w14:textId="77777777" w:rsidR="0080258F" w:rsidRPr="0002632B" w:rsidRDefault="0080258F" w:rsidP="000622EF">
            <w:pPr>
              <w:pStyle w:val="ListParagraph"/>
              <w:numPr>
                <w:ilvl w:val="0"/>
                <w:numId w:val="18"/>
              </w:numPr>
              <w:ind w:left="36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Aumentar las reuniones de profesores y personal.</w:t>
            </w:r>
          </w:p>
          <w:p w14:paraId="6168A379" w14:textId="77777777" w:rsidR="0080258F" w:rsidRPr="0002632B" w:rsidRDefault="0080258F" w:rsidP="000622EF">
            <w:pPr>
              <w:pStyle w:val="ListParagraph"/>
              <w:numPr>
                <w:ilvl w:val="0"/>
                <w:numId w:val="18"/>
              </w:numPr>
              <w:ind w:left="36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Comunicarse con los alumnos lo antes posible sobre los cambios en el cronograma y proporcionar explicaciones detalladas de cómo se gestionarán los cambios.</w:t>
            </w:r>
          </w:p>
        </w:tc>
      </w:tr>
      <w:tr w:rsidR="0080258F" w:rsidRPr="00420D65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fueron las áreas problemáticas clave (es decir, presupuestos, programación, etc.)?</w:t>
            </w:r>
          </w:p>
        </w:tc>
      </w:tr>
      <w:tr w:rsidR="0080258F" w:rsidRPr="00420D65" w14:paraId="6F53C054" w14:textId="77777777" w:rsidTr="004C5ED7">
        <w:trPr>
          <w:trHeight w:val="1105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E2EAC4" w14:textId="77777777" w:rsidR="0080258F" w:rsidRPr="0002632B" w:rsidRDefault="00BB3A70" w:rsidP="000622EF">
            <w:pPr>
              <w:pStyle w:val="ListParagraph"/>
              <w:numPr>
                <w:ilvl w:val="0"/>
                <w:numId w:val="19"/>
              </w:numPr>
              <w:ind w:left="36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No nos preparamos con anticipación para posibles cambios en el cronograma u otros problemas. </w:t>
            </w:r>
          </w:p>
          <w:p w14:paraId="66553EB6" w14:textId="77777777" w:rsidR="0080258F" w:rsidRPr="0002632B" w:rsidRDefault="00BB3A70" w:rsidP="000622EF">
            <w:pPr>
              <w:pStyle w:val="ListParagraph"/>
              <w:numPr>
                <w:ilvl w:val="0"/>
                <w:numId w:val="19"/>
              </w:numPr>
              <w:ind w:left="36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comunicación fue inconsistente entre los niveles del programa.</w:t>
            </w:r>
          </w:p>
        </w:tc>
      </w:tr>
      <w:tr w:rsidR="0080258F" w:rsidRPr="00420D65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desafíos técnicos.</w:t>
            </w:r>
          </w:p>
        </w:tc>
      </w:tr>
      <w:tr w:rsidR="0080258F" w:rsidRPr="00420D65" w14:paraId="563C3441" w14:textId="77777777" w:rsidTr="004C5ED7">
        <w:trPr>
          <w:trHeight w:val="1099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80258F" w:rsidRPr="00420D65" w14:paraId="2125978F" w14:textId="77777777" w:rsidTr="004C5ED7">
        <w:trPr>
          <w:trHeight w:val="109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3C1698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420D65" w:rsidRDefault="00911799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TAREAS POSTERIORES AL PROYECTO/CONSIDERACIONES FUTURAS</w:t>
            </w:r>
          </w:p>
        </w:tc>
      </w:tr>
      <w:tr w:rsidR="00420D65" w:rsidRPr="00420D65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objetivos de desarrollo y mantenimiento continuos.</w:t>
            </w:r>
          </w:p>
        </w:tc>
      </w:tr>
      <w:tr w:rsidR="00420D65" w:rsidRPr="00420D65" w14:paraId="624B4527" w14:textId="77777777" w:rsidTr="004C5ED7">
        <w:trPr>
          <w:trHeight w:val="141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acciones aún deben completarse y quién es responsable de completarlas?</w:t>
            </w:r>
          </w:p>
        </w:tc>
      </w:tr>
      <w:tr w:rsidR="00420D65" w:rsidRPr="00420D65" w14:paraId="3487BC45" w14:textId="77777777" w:rsidTr="004C5ED7">
        <w:trPr>
          <w:trHeight w:val="265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9C98" w14:textId="77777777" w:rsidR="0080258F" w:rsidRPr="0002632B" w:rsidRDefault="0080258F" w:rsidP="0080258F">
            <w:pPr>
              <w:pStyle w:val="ListParagraph"/>
              <w:numPr>
                <w:ilvl w:val="0"/>
                <w:numId w:val="20"/>
              </w:numPr>
              <w:ind w:left="45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John Doe ajustará los materiales de marketing para reflejar los cambios mencionados anteriormente.</w:t>
            </w:r>
          </w:p>
          <w:p w14:paraId="4392676F" w14:textId="77777777" w:rsidR="0080258F" w:rsidRPr="0002632B" w:rsidRDefault="0080258F" w:rsidP="0080258F">
            <w:pPr>
              <w:pStyle w:val="ListParagraph"/>
              <w:numPr>
                <w:ilvl w:val="0"/>
                <w:numId w:val="20"/>
              </w:numPr>
              <w:ind w:left="45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Alex Bee proporcionará capacitación a los reclutadores para asegurarse de que cubran ciertos temas de conversación en sesiones individuales.</w:t>
            </w:r>
          </w:p>
          <w:p w14:paraId="6296DC99" w14:textId="77777777" w:rsidR="0080258F" w:rsidRPr="0002632B" w:rsidRDefault="0080258F" w:rsidP="0080258F">
            <w:pPr>
              <w:pStyle w:val="ListParagraph"/>
              <w:numPr>
                <w:ilvl w:val="0"/>
                <w:numId w:val="20"/>
              </w:numPr>
              <w:ind w:left="45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Alice Smith gestionará el calendario de reuniones y se asegurará de que las notas se distribuyan a todos los asistentes.</w:t>
            </w:r>
          </w:p>
          <w:p w14:paraId="5099BA2A" w14:textId="77777777" w:rsidR="00420D65" w:rsidRPr="0002632B" w:rsidRDefault="0080258F" w:rsidP="00BB3A70">
            <w:pPr>
              <w:pStyle w:val="ListParagraph"/>
              <w:numPr>
                <w:ilvl w:val="0"/>
                <w:numId w:val="20"/>
              </w:numPr>
              <w:ind w:left="45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Bruce Jones facilitará una reunión del programa para analizar los problemas de organización y los objetivos relacionados con el futuro del programa.</w:t>
            </w:r>
          </w:p>
        </w:tc>
      </w:tr>
      <w:tr w:rsidR="00420D65" w:rsidRPr="00420D65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elementos pendientes adicionales del proyecto.</w:t>
            </w:r>
          </w:p>
        </w:tc>
      </w:tr>
      <w:tr w:rsidR="00420D65" w:rsidRPr="00420D65" w14:paraId="2EC5E592" w14:textId="77777777" w:rsidTr="004C5ED7">
        <w:trPr>
          <w:trHeight w:val="1385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39A2B2F0" w14:textId="77777777" w:rsidTr="004C5ED7">
        <w:trPr>
          <w:trHeight w:val="136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3C169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FASE DE PLANIFICACIÓN</w:t>
            </w:r>
          </w:p>
        </w:tc>
      </w:tr>
      <w:tr w:rsidR="00420D65" w:rsidRPr="00420D65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393AEBF0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E35682" w14:textId="02D7D317" w:rsidR="00420D65" w:rsidRPr="0002632B" w:rsidRDefault="00911799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planes y la programación del proyecto estaban bien documentados, con una estructura y detalles adecuados.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A6FA1" w14:textId="77777777" w:rsidR="00420D65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C72BEB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A3307" w14:textId="2CC9CE08" w:rsidR="00420D65" w:rsidRPr="0002632B" w:rsidRDefault="00911799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El cronograma del proyecto contenía todos los elementos del proyecto.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4490A" w14:textId="77777777" w:rsidR="00420D65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05C2345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ECDC0B" w14:textId="77777777" w:rsidR="00420D65" w:rsidRPr="0002632B" w:rsidRDefault="00911799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Las tareas estaban claramente definidas.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26DA3" w14:textId="77777777" w:rsidR="00420D65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8D73D9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20BA6" w14:textId="77777777" w:rsidR="00420D65" w:rsidRPr="0002632B" w:rsidRDefault="00911799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Las partes interesadas realizaron aportes adecuados en el proceso de planificación.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5A344" w14:textId="77777777" w:rsidR="00420D65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59DFFC2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A2461E" w14:textId="77777777" w:rsidR="00420D65" w:rsidRPr="0002632B" w:rsidRDefault="00911799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requisitos se reunieron y documentaron claramente.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9AD246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98AF8" w14:textId="77777777" w:rsidR="00420D65" w:rsidRPr="0002632B" w:rsidRDefault="00911799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Los criterios estaban claros para todas las fases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3C169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EJECUCIÓN</w:t>
            </w:r>
          </w:p>
        </w:tc>
      </w:tr>
      <w:tr w:rsidR="00420D65" w:rsidRPr="00420D65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80258F" w:rsidRPr="00420D65" w14:paraId="529E9B15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E3AA8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El proyecto alcanzó sus objetivos originales.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6D0B15" w14:textId="77777777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4F0C7A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Logramos la inscripción, pero tuvimos una alta tasa de abandono.</w:t>
            </w:r>
          </w:p>
        </w:tc>
      </w:tr>
      <w:tr w:rsidR="0080258F" w:rsidRPr="00420D65" w14:paraId="0BECD9E2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04AB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cambios inesperados que se produjeron fueron de frecuencia e intensidad manejables.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F69BB" w14:textId="77777777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Combinado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81290" w14:textId="77777777" w:rsidR="0080258F" w:rsidRPr="0002632B" w:rsidRDefault="0080258F" w:rsidP="00BB3A7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Estos cambios pueden haber contribuido a la salida de los alumnos. Necesitamos optimizar y estandarizar los procesos para gestionar el cambio.</w:t>
            </w:r>
          </w:p>
        </w:tc>
      </w:tr>
      <w:tr w:rsidR="0080258F" w:rsidRPr="00420D65" w14:paraId="7F2EB67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6F7617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puntos de referencia del proyecto (es decir, tiempo, alcance y costo) se gestionaron cuidadosamente.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212AC" w14:textId="77777777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62FA71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 presupuesto se planificó para la posibilidad de una baja inscripción o retención.</w:t>
            </w:r>
          </w:p>
        </w:tc>
      </w:tr>
      <w:tr w:rsidR="0080258F" w:rsidRPr="00420D65" w14:paraId="47F4EA69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ABEE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procesos fundamentales de gestión de proyectos (es decir, gestión de riesgos y problemas) fueron eficientes.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AB5CE" w14:textId="77777777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D6C6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E0263BA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1981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Se realizó un seguimiento del progreso del proyecto y se informó de manera precisa y organizada.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C35018" w14:textId="77777777" w:rsidR="00420D65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E457A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71920C4A" w14:textId="77777777" w:rsidTr="004C5ED7">
        <w:trPr>
          <w:trHeight w:val="1338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3C169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420D65" w:rsidRDefault="00420D65" w:rsidP="000622EF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FACTORES HUMANOS</w:t>
            </w:r>
          </w:p>
        </w:tc>
      </w:tr>
      <w:tr w:rsidR="00420D65" w:rsidRPr="00420D65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58845CF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EAAC9" w14:textId="77777777" w:rsidR="00420D65" w:rsidRPr="0002632B" w:rsidRDefault="00911799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 gerente del proyecto informó a las partes correspondientes.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FAC0C7" w14:textId="77777777" w:rsidR="00420D65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C2716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FD553E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F81EA" w14:textId="77777777" w:rsidR="00420D65" w:rsidRPr="0002632B" w:rsidRDefault="00911799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gestión de proyectos fue eficaz.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7D675" w14:textId="77777777" w:rsidR="00420D65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Combinado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B284A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6497A49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1C261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 equipo del proyecto estaba organizado y tenía el personal adecuado.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8AD2E2" w14:textId="77777777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––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92B86" w14:textId="77777777" w:rsidR="000622EF" w:rsidRPr="0002632B" w:rsidRDefault="00855E81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Este problema requiere una revisión adicional.</w:t>
            </w:r>
          </w:p>
        </w:tc>
      </w:tr>
      <w:tr w:rsidR="000622EF" w:rsidRPr="00420D65" w14:paraId="21EEC923" w14:textId="77777777" w:rsidTr="000622EF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2513C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El gerente del proyecto y el equipo recibieron la capacitación adecuada.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3217F" w14:textId="77777777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8CF8A" w14:textId="77777777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Ahora vemos brechas en la capacitación que corregiremos. Como resultado, podremos proporcionar a los reclutadores y consejeros académicos la capacitación adecuada.</w:t>
            </w:r>
          </w:p>
        </w:tc>
      </w:tr>
      <w:tr w:rsidR="000622EF" w:rsidRPr="00420D65" w14:paraId="79D423B9" w14:textId="77777777" w:rsidTr="000622EF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A6FBAF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Hubo una comunicación eficiente entre los miembros del equipo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125CB8" w14:textId="77777777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7BA0C9" w14:textId="77777777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Consulte las secciones anteriores para obtener comentarios sobre cómo mejorar la comunicación.</w:t>
            </w:r>
          </w:p>
        </w:tc>
      </w:tr>
      <w:tr w:rsidR="000622EF" w:rsidRPr="00420D65" w14:paraId="4FB309D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B5A4E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Las áreas funcionales colaboraron de manera efectiva.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443F7" w14:textId="77777777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04E91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762CD8E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D25A5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objetivos contradictorios no causaron problemas interdepartamentales.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E9E8AF" w14:textId="77777777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04ED2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Este programa no está en conflicto con nuestros otros programas.</w:t>
            </w:r>
          </w:p>
        </w:tc>
      </w:tr>
      <w:tr w:rsidR="000622EF" w:rsidRPr="00420D65" w14:paraId="0EF1902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A179F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8F26D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8F3E5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65E5D19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33FA96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14534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8A745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0622EF" w:rsidRPr="00420D65" w14:paraId="5EB9F13B" w14:textId="77777777" w:rsidTr="004C5ED7">
        <w:trPr>
          <w:trHeight w:val="1328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3C169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GENERAL</w:t>
            </w:r>
          </w:p>
        </w:tc>
      </w:tr>
      <w:tr w:rsidR="00420D65" w:rsidRPr="00420D65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420D65" w:rsidRDefault="00420D65" w:rsidP="004F4B4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F4B42" w:rsidRPr="00420D65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77777777" w:rsidR="004F4B42" w:rsidRPr="0002632B" w:rsidRDefault="00855E81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Las proyecciones originales de costos eran precisas.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77777777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F4B42" w:rsidRPr="00420D65" w14:paraId="41D8EC81" w14:textId="77777777" w:rsidTr="004F4B42">
        <w:trPr>
          <w:trHeight w:val="172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Se cumplieron las necesidades de los estudiantes.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77777777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Combinado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77777777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Cuando los encuestaron, la mayoría de los alumnos recomendaron alguna mejora en la organización y la comunicación del programa. Los estudiantes que optaron por completar el programa informaron satisfacción general con la información cubierta, rigor académico, etc. </w:t>
            </w:r>
          </w:p>
        </w:tc>
      </w:tr>
      <w:tr w:rsidR="004F4B42" w:rsidRPr="00420D65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77777777" w:rsidR="004F4B42" w:rsidRPr="0002632B" w:rsidRDefault="00855E81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Se cumplieron los objetivos del programa.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77777777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Combinado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77777777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F4B42" w:rsidRPr="00420D65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77777777" w:rsidR="004F4B42" w:rsidRPr="0002632B" w:rsidRDefault="00855E81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Se cumplieron los objetivos de la universidad.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77777777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77777777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Completamos con éxito la primera cohorte y aprendimos lecciones que nos ayudarán a seguir construyendo el programa.</w:t>
            </w:r>
          </w:p>
        </w:tc>
      </w:tr>
      <w:tr w:rsidR="004F4B42" w:rsidRPr="00420D65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F4B42" w:rsidRPr="00420D65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3C1698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ACEPTACIÓN DEL CIERRE DEL PROYECTO</w:t>
            </w:r>
          </w:p>
        </w:tc>
      </w:tr>
      <w:tr w:rsidR="00E77081" w:rsidRPr="00E77081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GERENTE DE PROYECTO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GERENTE DE PROYECTO</w:t>
            </w:r>
          </w:p>
        </w:tc>
      </w:tr>
      <w:tr w:rsidR="00E77081" w:rsidRPr="00E77081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PATROCINADOR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PATROCINADOR</w:t>
            </w:r>
          </w:p>
        </w:tc>
      </w:tr>
      <w:tr w:rsidR="00E77081" w:rsidRPr="00E77081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27E544" w14:textId="7777777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692C04" w:rsidRDefault="0002632B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Cs w:val="36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D765231" w14:textId="77777777" w:rsidR="0002632B" w:rsidRDefault="0002632B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F3C1AE3" w14:textId="77777777" w:rsidR="0002632B" w:rsidRDefault="0002632B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66BEA5B" w14:textId="77777777" w:rsidR="0002632B" w:rsidRPr="00D3383E" w:rsidRDefault="0002632B" w:rsidP="0002632B">
      <w:pPr>
        <w:rPr>
          <w:rFonts w:ascii="Century Gothic" w:hAnsi="Century Gothic" w:cs="Arial"/>
          <w:sz w:val="20"/>
          <w:szCs w:val="20"/>
        </w:rPr>
      </w:pPr>
    </w:p>
    <w:sectPr w:rsidR="0002632B" w:rsidRPr="00D3383E" w:rsidSect="003C1698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FA3A" w14:textId="77777777" w:rsidR="003C1698" w:rsidRDefault="003C1698" w:rsidP="00F36FE0">
      <w:r>
        <w:separator/>
      </w:r>
    </w:p>
  </w:endnote>
  <w:endnote w:type="continuationSeparator" w:id="0">
    <w:p w14:paraId="727F2316" w14:textId="77777777" w:rsidR="003C1698" w:rsidRDefault="003C169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857B" w14:textId="77777777" w:rsidR="003C1698" w:rsidRDefault="003C1698" w:rsidP="00F36FE0">
      <w:r>
        <w:separator/>
      </w:r>
    </w:p>
  </w:footnote>
  <w:footnote w:type="continuationSeparator" w:id="0">
    <w:p w14:paraId="4E26EB85" w14:textId="77777777" w:rsidR="003C1698" w:rsidRDefault="003C169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9809">
    <w:abstractNumId w:val="9"/>
  </w:num>
  <w:num w:numId="2" w16cid:durableId="160703525">
    <w:abstractNumId w:val="8"/>
  </w:num>
  <w:num w:numId="3" w16cid:durableId="780497504">
    <w:abstractNumId w:val="7"/>
  </w:num>
  <w:num w:numId="4" w16cid:durableId="2090080195">
    <w:abstractNumId w:val="6"/>
  </w:num>
  <w:num w:numId="5" w16cid:durableId="404038816">
    <w:abstractNumId w:val="5"/>
  </w:num>
  <w:num w:numId="6" w16cid:durableId="1229224732">
    <w:abstractNumId w:val="4"/>
  </w:num>
  <w:num w:numId="7" w16cid:durableId="454521873">
    <w:abstractNumId w:val="3"/>
  </w:num>
  <w:num w:numId="8" w16cid:durableId="1697660179">
    <w:abstractNumId w:val="2"/>
  </w:num>
  <w:num w:numId="9" w16cid:durableId="1366373603">
    <w:abstractNumId w:val="1"/>
  </w:num>
  <w:num w:numId="10" w16cid:durableId="787744148">
    <w:abstractNumId w:val="0"/>
  </w:num>
  <w:num w:numId="11" w16cid:durableId="958494741">
    <w:abstractNumId w:val="14"/>
  </w:num>
  <w:num w:numId="12" w16cid:durableId="1690789975">
    <w:abstractNumId w:val="19"/>
  </w:num>
  <w:num w:numId="13" w16cid:durableId="979194996">
    <w:abstractNumId w:val="17"/>
  </w:num>
  <w:num w:numId="14" w16cid:durableId="1697005258">
    <w:abstractNumId w:val="11"/>
  </w:num>
  <w:num w:numId="15" w16cid:durableId="18089207">
    <w:abstractNumId w:val="10"/>
  </w:num>
  <w:num w:numId="16" w16cid:durableId="292643222">
    <w:abstractNumId w:val="12"/>
  </w:num>
  <w:num w:numId="17" w16cid:durableId="1901671562">
    <w:abstractNumId w:val="15"/>
  </w:num>
  <w:num w:numId="18" w16cid:durableId="1714427651">
    <w:abstractNumId w:val="16"/>
  </w:num>
  <w:num w:numId="19" w16cid:durableId="1850213152">
    <w:abstractNumId w:val="13"/>
  </w:num>
  <w:num w:numId="20" w16cid:durableId="6901114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6642"/>
    <w:rsid w:val="0002632B"/>
    <w:rsid w:val="00031AF7"/>
    <w:rsid w:val="00036FF2"/>
    <w:rsid w:val="000413A5"/>
    <w:rsid w:val="000622EF"/>
    <w:rsid w:val="000A534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D01F0"/>
    <w:rsid w:val="001E022E"/>
    <w:rsid w:val="00206944"/>
    <w:rsid w:val="002453A2"/>
    <w:rsid w:val="002507EE"/>
    <w:rsid w:val="00261301"/>
    <w:rsid w:val="00261740"/>
    <w:rsid w:val="00267689"/>
    <w:rsid w:val="00294C13"/>
    <w:rsid w:val="00294C92"/>
    <w:rsid w:val="00296750"/>
    <w:rsid w:val="002A45FC"/>
    <w:rsid w:val="002E4407"/>
    <w:rsid w:val="002F2C0D"/>
    <w:rsid w:val="002F39CD"/>
    <w:rsid w:val="00303C60"/>
    <w:rsid w:val="0030525C"/>
    <w:rsid w:val="00345B4E"/>
    <w:rsid w:val="0036595F"/>
    <w:rsid w:val="003758D7"/>
    <w:rsid w:val="00394B27"/>
    <w:rsid w:val="00394B8A"/>
    <w:rsid w:val="003C1698"/>
    <w:rsid w:val="003D220F"/>
    <w:rsid w:val="003D28EE"/>
    <w:rsid w:val="003D706E"/>
    <w:rsid w:val="003E0399"/>
    <w:rsid w:val="003F787D"/>
    <w:rsid w:val="004052BA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C5ED7"/>
    <w:rsid w:val="004D59AF"/>
    <w:rsid w:val="004E59C7"/>
    <w:rsid w:val="004E7C78"/>
    <w:rsid w:val="004F4B42"/>
    <w:rsid w:val="00531F82"/>
    <w:rsid w:val="005345A7"/>
    <w:rsid w:val="00547183"/>
    <w:rsid w:val="00557C38"/>
    <w:rsid w:val="005913EC"/>
    <w:rsid w:val="005A2BD6"/>
    <w:rsid w:val="005B7C30"/>
    <w:rsid w:val="005C1013"/>
    <w:rsid w:val="005C5782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C3ED9"/>
    <w:rsid w:val="008F0F82"/>
    <w:rsid w:val="00911799"/>
    <w:rsid w:val="0091519F"/>
    <w:rsid w:val="009152A8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F5347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56C17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A077B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94&amp;utm_language=ES&amp;utm_source=template-word&amp;utm_medium=content&amp;utm_campaign=ic-Project+Debrief+Report+Example-word-27894-es&amp;lpa=ic+Project+Debrief+Report+Example+word+2789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8</TotalTime>
  <Pages>10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6</cp:revision>
  <cp:lastPrinted>2018-04-15T17:50:00Z</cp:lastPrinted>
  <dcterms:created xsi:type="dcterms:W3CDTF">2022-04-05T00:42:00Z</dcterms:created>
  <dcterms:modified xsi:type="dcterms:W3CDTF">2024-01-31T20:16:00Z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