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0A3B6852" w:rsidR="00BC7F9D" w:rsidRPr="0002632B" w:rsidRDefault="001F2909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1F2909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A33112A" wp14:editId="07ABAFD6">
            <wp:simplePos x="0" y="0"/>
            <wp:positionH relativeFrom="column">
              <wp:posOffset>6557880</wp:posOffset>
            </wp:positionH>
            <wp:positionV relativeFrom="paragraph">
              <wp:posOffset>-381000</wp:posOffset>
            </wp:positionV>
            <wp:extent cx="2590165" cy="325709"/>
            <wp:effectExtent l="0" t="0" r="635" b="5080"/>
            <wp:wrapNone/>
            <wp:docPr id="48838557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8557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325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PLANTILLA DE RESUMEN DE GESTIÓN DE PROYECTOS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1563"/>
        <w:gridCol w:w="4537"/>
      </w:tblGrid>
      <w:tr w:rsidR="00420D65" w:rsidRPr="00420D65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57198CCD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TÍTULO DEL PROYECTO</w:t>
            </w:r>
          </w:p>
        </w:tc>
      </w:tr>
      <w:tr w:rsidR="0080258F" w:rsidRPr="00420D65" w14:paraId="7EF1F1F9" w14:textId="77777777" w:rsidTr="0093425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3E8C5FB2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</w:tr>
      <w:tr w:rsidR="0080258F" w:rsidRPr="00420D65" w14:paraId="2A2BD2CA" w14:textId="77777777" w:rsidTr="005C0502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MODERADOR</w:t>
            </w:r>
          </w:p>
        </w:tc>
        <w:tc>
          <w:tcPr>
            <w:tcW w:w="3223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PREPARACIÓN</w:t>
            </w:r>
          </w:p>
        </w:tc>
        <w:tc>
          <w:tcPr>
            <w:tcW w:w="453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5C0502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DESCRIPCIÓN GENERAL DEL PROYECTO</w:t>
            </w:r>
          </w:p>
        </w:tc>
      </w:tr>
      <w:tr w:rsidR="0080258F" w:rsidRPr="00420D65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eran los objetivos y metas originales del proyecto?</w:t>
            </w:r>
          </w:p>
        </w:tc>
      </w:tr>
      <w:tr w:rsidR="0080258F" w:rsidRPr="00420D65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¿Cuáles fueron los criterios originales para el éxito del proyecto?  </w:t>
            </w:r>
          </w:p>
        </w:tc>
      </w:tr>
      <w:tr w:rsidR="0080258F" w:rsidRPr="00420D65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¿El proyecto se completó según las expectativas originales?</w:t>
            </w:r>
          </w:p>
        </w:tc>
      </w:tr>
      <w:tr w:rsidR="0080258F" w:rsidRPr="00420D65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674448B5" w14:textId="77777777" w:rsidTr="005C0502">
        <w:trPr>
          <w:trHeight w:val="1193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0B63D08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ASPECTOS DESTACADOS DEL PROYECTO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los principales logros?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métodos funcionaron bien?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fue particularmente útil para llevar a cabo el proyecto?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DESAFÍOS DEL PROYECTO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¿Qué elementos del proyecto salieron mal? </w:t>
            </w:r>
          </w:p>
        </w:tc>
      </w:tr>
      <w:tr w:rsidR="0080258F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procesos específicos necesitan mejorar?</w:t>
            </w:r>
          </w:p>
        </w:tc>
      </w:tr>
      <w:tr w:rsidR="0080258F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¿Cómo se pueden mejorar estos procesos en el futuro?</w:t>
            </w:r>
          </w:p>
        </w:tc>
      </w:tr>
      <w:tr w:rsidR="0080258F" w:rsidRPr="00420D65" w14:paraId="065450C5" w14:textId="77777777" w:rsidTr="005C0502">
        <w:trPr>
          <w:trHeight w:val="138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fueron las áreas problemáticas clave (es decir, presupuestos, programación, etc.)?</w:t>
            </w:r>
          </w:p>
        </w:tc>
      </w:tr>
      <w:tr w:rsidR="0080258F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desafíos técnicos.</w:t>
            </w:r>
          </w:p>
        </w:tc>
      </w:tr>
      <w:tr w:rsidR="0080258F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80258F" w:rsidRPr="00420D65" w14:paraId="2125978F" w14:textId="77777777" w:rsidTr="005C0502">
        <w:trPr>
          <w:trHeight w:val="14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TAREAS POSTERIORES AL PROYECTO/CONSIDERACIONES FUTURAS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objetivos de desarrollo y mantenimiento continuos.</w:t>
            </w:r>
          </w:p>
        </w:tc>
      </w:tr>
      <w:tr w:rsidR="00420D65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acciones aún deben completarse y quién es responsable de completarlas?</w:t>
            </w:r>
          </w:p>
        </w:tc>
      </w:tr>
      <w:tr w:rsidR="00420D65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02632B" w:rsidRDefault="00420D65" w:rsidP="00934254">
            <w:pPr>
              <w:pStyle w:val="ListParagraph"/>
              <w:ind w:left="45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Enumere los elementos pendientes adicionales del proyecto.</w:t>
            </w:r>
          </w:p>
        </w:tc>
      </w:tr>
      <w:tr w:rsidR="00420D65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DE PLANIFICACIÓN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EJECUCIÓN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80258F" w:rsidRPr="00420D65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FACTORES HUMANOS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20D65" w:rsidRPr="00420D65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GENERAL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¿LOGRADO?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940F7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ACEPTACIÓN DEL CIERRE DEL PROYECTO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GERENTE DE PROYECTO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PATROCINADOR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4940F7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9746" w14:textId="77777777" w:rsidR="004940F7" w:rsidRDefault="004940F7" w:rsidP="00F36FE0">
      <w:r>
        <w:separator/>
      </w:r>
    </w:p>
  </w:endnote>
  <w:endnote w:type="continuationSeparator" w:id="0">
    <w:p w14:paraId="13F70B4C" w14:textId="77777777" w:rsidR="004940F7" w:rsidRDefault="004940F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93D8" w14:textId="77777777" w:rsidR="004940F7" w:rsidRDefault="004940F7" w:rsidP="00F36FE0">
      <w:r>
        <w:separator/>
      </w:r>
    </w:p>
  </w:footnote>
  <w:footnote w:type="continuationSeparator" w:id="0">
    <w:p w14:paraId="143222AB" w14:textId="77777777" w:rsidR="004940F7" w:rsidRDefault="004940F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42471">
    <w:abstractNumId w:val="9"/>
  </w:num>
  <w:num w:numId="2" w16cid:durableId="163790061">
    <w:abstractNumId w:val="8"/>
  </w:num>
  <w:num w:numId="3" w16cid:durableId="1372538417">
    <w:abstractNumId w:val="7"/>
  </w:num>
  <w:num w:numId="4" w16cid:durableId="209657552">
    <w:abstractNumId w:val="6"/>
  </w:num>
  <w:num w:numId="5" w16cid:durableId="1092438460">
    <w:abstractNumId w:val="5"/>
  </w:num>
  <w:num w:numId="6" w16cid:durableId="956646494">
    <w:abstractNumId w:val="4"/>
  </w:num>
  <w:num w:numId="7" w16cid:durableId="1314220166">
    <w:abstractNumId w:val="3"/>
  </w:num>
  <w:num w:numId="8" w16cid:durableId="1703020241">
    <w:abstractNumId w:val="2"/>
  </w:num>
  <w:num w:numId="9" w16cid:durableId="170066199">
    <w:abstractNumId w:val="1"/>
  </w:num>
  <w:num w:numId="10" w16cid:durableId="1693602147">
    <w:abstractNumId w:val="0"/>
  </w:num>
  <w:num w:numId="11" w16cid:durableId="883252941">
    <w:abstractNumId w:val="14"/>
  </w:num>
  <w:num w:numId="12" w16cid:durableId="1148084119">
    <w:abstractNumId w:val="19"/>
  </w:num>
  <w:num w:numId="13" w16cid:durableId="186142624">
    <w:abstractNumId w:val="17"/>
  </w:num>
  <w:num w:numId="14" w16cid:durableId="271283903">
    <w:abstractNumId w:val="11"/>
  </w:num>
  <w:num w:numId="15" w16cid:durableId="1405570620">
    <w:abstractNumId w:val="10"/>
  </w:num>
  <w:num w:numId="16" w16cid:durableId="1040207390">
    <w:abstractNumId w:val="12"/>
  </w:num>
  <w:num w:numId="17" w16cid:durableId="1524980728">
    <w:abstractNumId w:val="15"/>
  </w:num>
  <w:num w:numId="18" w16cid:durableId="1489319458">
    <w:abstractNumId w:val="16"/>
  </w:num>
  <w:num w:numId="19" w16cid:durableId="1559046772">
    <w:abstractNumId w:val="13"/>
  </w:num>
  <w:num w:numId="20" w16cid:durableId="173704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622EF"/>
    <w:rsid w:val="000A534C"/>
    <w:rsid w:val="000B3AA5"/>
    <w:rsid w:val="000B6396"/>
    <w:rsid w:val="000C02F8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23F63"/>
    <w:rsid w:val="001472A1"/>
    <w:rsid w:val="00150B91"/>
    <w:rsid w:val="001930C2"/>
    <w:rsid w:val="001962A6"/>
    <w:rsid w:val="001D01F0"/>
    <w:rsid w:val="001E022E"/>
    <w:rsid w:val="001F2909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3761"/>
    <w:rsid w:val="0036595F"/>
    <w:rsid w:val="003758D7"/>
    <w:rsid w:val="00394B27"/>
    <w:rsid w:val="00394B8A"/>
    <w:rsid w:val="003C4A60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40F7"/>
    <w:rsid w:val="004952F9"/>
    <w:rsid w:val="004A47F9"/>
    <w:rsid w:val="004B4C32"/>
    <w:rsid w:val="004D59AF"/>
    <w:rsid w:val="004E59C7"/>
    <w:rsid w:val="004E7C78"/>
    <w:rsid w:val="004F4B42"/>
    <w:rsid w:val="00531F82"/>
    <w:rsid w:val="005345A7"/>
    <w:rsid w:val="00547183"/>
    <w:rsid w:val="00557C38"/>
    <w:rsid w:val="005913EC"/>
    <w:rsid w:val="005A2BD6"/>
    <w:rsid w:val="005B7C30"/>
    <w:rsid w:val="005C0502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3ED9"/>
    <w:rsid w:val="008C623D"/>
    <w:rsid w:val="008F0F82"/>
    <w:rsid w:val="00911799"/>
    <w:rsid w:val="0091519F"/>
    <w:rsid w:val="009152A8"/>
    <w:rsid w:val="00934254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24C6"/>
    <w:rsid w:val="00AA5E3A"/>
    <w:rsid w:val="00AB1F2A"/>
    <w:rsid w:val="00AD6706"/>
    <w:rsid w:val="00AE12B5"/>
    <w:rsid w:val="00AE1A89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47D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94&amp;utm_language=ES&amp;utm_source=template-word&amp;utm_medium=content&amp;utm_campaign=ic-Project+Management+Debrief-word-27894-es&amp;lpa=ic+Project+Management+Debrief+word+2789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7</TotalTime>
  <Pages>10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12</cp:revision>
  <cp:lastPrinted>2018-04-15T17:50:00Z</cp:lastPrinted>
  <dcterms:created xsi:type="dcterms:W3CDTF">2022-04-06T00:27:00Z</dcterms:created>
  <dcterms:modified xsi:type="dcterms:W3CDTF">2024-01-31T20:26:00Z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