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B685B" w14:textId="468A1F80" w:rsidR="004236AE" w:rsidRDefault="00C805C2" w:rsidP="00F723D0">
      <w:pPr>
        <w:spacing w:after="0" w:line="240" w:lineRule="auto"/>
        <w:ind w:right="3575"/>
        <w:rPr>
          <w:rFonts w:cs="Arial"/>
          <w:b/>
          <w:color w:val="595959" w:themeColor="text1" w:themeTint="A6"/>
          <w:sz w:val="50"/>
          <w:szCs w:val="50"/>
        </w:rPr>
      </w:pPr>
      <w:r w:rsidRPr="00CE0E9B">
        <w:rPr>
          <w:b/>
          <w:noProof/>
          <w:color w:val="595959" w:themeColor="text1" w:themeTint="A6"/>
          <w:sz w:val="50"/>
          <w:szCs w:val="50"/>
        </w:rPr>
        <w:drawing>
          <wp:anchor distT="0" distB="0" distL="114300" distR="114300" simplePos="0" relativeHeight="251659264" behindDoc="1" locked="0" layoutInCell="1" allowOverlap="1" wp14:anchorId="0429AEE4" wp14:editId="58A64A5D">
            <wp:simplePos x="0" y="0"/>
            <wp:positionH relativeFrom="column">
              <wp:posOffset>4854509</wp:posOffset>
            </wp:positionH>
            <wp:positionV relativeFrom="paragraph">
              <wp:posOffset>-25845</wp:posOffset>
            </wp:positionV>
            <wp:extent cx="2137247" cy="423528"/>
            <wp:effectExtent l="0" t="0" r="0"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7247" cy="423528"/>
                    </a:xfrm>
                    <a:prstGeom prst="rect">
                      <a:avLst/>
                    </a:prstGeom>
                  </pic:spPr>
                </pic:pic>
              </a:graphicData>
            </a:graphic>
            <wp14:sizeRelH relativeFrom="page">
              <wp14:pctWidth>0</wp14:pctWidth>
            </wp14:sizeRelH>
            <wp14:sizeRelV relativeFrom="page">
              <wp14:pctHeight>0</wp14:pctHeight>
            </wp14:sizeRelV>
          </wp:anchor>
        </w:drawing>
      </w:r>
      <w:bookmarkStart w:id="0" w:name="_Hlk536359931"/>
      <w:r>
        <w:rPr>
          <w:b/>
          <w:color w:val="595959" w:themeColor="text1" w:themeTint="A6"/>
          <w:sz w:val="50"/>
        </w:rPr>
        <w:t xml:space="preserve">Hoja de referencia de ejemplos de metas SMART </w:t>
      </w:r>
      <w:r w:rsidR="00CE0E9B" w:rsidRPr="00CE0E9B">
        <w:rPr>
          <w:b/>
          <w:color w:val="595959" w:themeColor="text1" w:themeTint="A6"/>
          <w:sz w:val="50"/>
          <w:szCs w:val="50"/>
        </w:rPr>
        <w:br/>
      </w:r>
      <w:r>
        <w:rPr>
          <w:b/>
          <w:color w:val="595959" w:themeColor="text1" w:themeTint="A6"/>
          <w:sz w:val="50"/>
        </w:rPr>
        <w:t>para el equipo directivo</w:t>
      </w:r>
    </w:p>
    <w:p w14:paraId="51F8E442" w14:textId="77777777" w:rsidR="00B04DE2" w:rsidRDefault="00B04DE2" w:rsidP="00C644E8">
      <w:pPr>
        <w:spacing w:after="0" w:line="240" w:lineRule="auto"/>
        <w:rPr>
          <w:rFonts w:cs="Arial"/>
          <w:b/>
          <w:color w:val="595959" w:themeColor="text1" w:themeTint="A6"/>
          <w:sz w:val="50"/>
          <w:szCs w:val="50"/>
        </w:rPr>
      </w:pPr>
    </w:p>
    <w:p w14:paraId="059A251A" w14:textId="2E43256B" w:rsidR="008C3985" w:rsidRPr="00CE0E9B" w:rsidRDefault="008C3985" w:rsidP="00C644E8">
      <w:pPr>
        <w:spacing w:after="0" w:line="240" w:lineRule="auto"/>
        <w:rPr>
          <w:rFonts w:cs="Arial"/>
          <w:b/>
          <w:color w:val="595959" w:themeColor="text1" w:themeTint="A6"/>
          <w:sz w:val="50"/>
          <w:szCs w:val="50"/>
        </w:rPr>
      </w:pPr>
      <w:r w:rsidRPr="008C3985">
        <w:rPr>
          <w:b/>
          <w:noProof/>
          <w:color w:val="595959" w:themeColor="text1" w:themeTint="A6"/>
          <w:sz w:val="50"/>
          <w:szCs w:val="50"/>
        </w:rPr>
        <w:drawing>
          <wp:inline distT="0" distB="0" distL="0" distR="0" wp14:anchorId="60FF4925" wp14:editId="3CA5F106">
            <wp:extent cx="6870700" cy="1587500"/>
            <wp:effectExtent l="0" t="0" r="0" b="0"/>
            <wp:docPr id="2132967615" name="Picture 1" descr="A picture containing font, tex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2967615" name="Picture 1" descr="A picture containing font, text, graphics, logo&#10;&#10;Description automatically generated"/>
                    <pic:cNvPicPr/>
                  </pic:nvPicPr>
                  <pic:blipFill>
                    <a:blip r:embed="rId10"/>
                    <a:stretch>
                      <a:fillRect/>
                    </a:stretch>
                  </pic:blipFill>
                  <pic:spPr>
                    <a:xfrm>
                      <a:off x="0" y="0"/>
                      <a:ext cx="6870700" cy="1587500"/>
                    </a:xfrm>
                    <a:prstGeom prst="rect">
                      <a:avLst/>
                    </a:prstGeom>
                  </pic:spPr>
                </pic:pic>
              </a:graphicData>
            </a:graphic>
          </wp:inline>
        </w:drawing>
      </w:r>
    </w:p>
    <w:p w14:paraId="4662EBA9" w14:textId="451C5230" w:rsidR="00C5421A" w:rsidRDefault="00C5421A" w:rsidP="008A286C">
      <w:pPr>
        <w:spacing w:after="100" w:line="240" w:lineRule="auto"/>
      </w:pPr>
    </w:p>
    <w:p w14:paraId="75F652F0" w14:textId="77777777" w:rsidR="00BA0D14" w:rsidRDefault="00BA0D14" w:rsidP="00281ABE">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BA0D14" w14:paraId="7D0C2EB1"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1082AC8D" w14:textId="7A3F31BD" w:rsidR="00BA0D14" w:rsidRPr="00BA0D14" w:rsidRDefault="00BA0D14" w:rsidP="00BA0D14">
            <w:pPr>
              <w:jc w:val="center"/>
              <w:rPr>
                <w:sz w:val="32"/>
                <w:szCs w:val="32"/>
              </w:rPr>
            </w:pPr>
          </w:p>
        </w:tc>
        <w:tc>
          <w:tcPr>
            <w:tcW w:w="270" w:type="dxa"/>
            <w:tcBorders>
              <w:left w:val="single" w:sz="18" w:space="0" w:color="808080" w:themeColor="background1" w:themeShade="80"/>
            </w:tcBorders>
            <w:vAlign w:val="center"/>
          </w:tcPr>
          <w:p w14:paraId="002249A9" w14:textId="77777777" w:rsidR="00BA0D14" w:rsidRDefault="00BA0D14" w:rsidP="00BA0D14">
            <w:pPr>
              <w:rPr>
                <w:szCs w:val="20"/>
              </w:rPr>
            </w:pPr>
          </w:p>
        </w:tc>
        <w:tc>
          <w:tcPr>
            <w:tcW w:w="9864" w:type="dxa"/>
            <w:shd w:val="clear" w:color="auto" w:fill="D6E0E0"/>
            <w:vAlign w:val="center"/>
          </w:tcPr>
          <w:p w14:paraId="3E7080DB" w14:textId="47237989" w:rsidR="00BA0D14" w:rsidRPr="00BA0D14" w:rsidRDefault="00BA0D14" w:rsidP="00BA0D14">
            <w:pPr>
              <w:ind w:left="112"/>
              <w:rPr>
                <w:sz w:val="28"/>
                <w:szCs w:val="28"/>
              </w:rPr>
            </w:pPr>
            <w:r>
              <w:rPr>
                <w:sz w:val="28"/>
              </w:rPr>
              <w:t>1. Desarrollar el talento interno:</w:t>
            </w:r>
          </w:p>
        </w:tc>
      </w:tr>
      <w:tr w:rsidR="00BA0D14" w14:paraId="45E7C5EB" w14:textId="77777777" w:rsidTr="00BA0D14">
        <w:trPr>
          <w:trHeight w:val="864"/>
        </w:trPr>
        <w:tc>
          <w:tcPr>
            <w:tcW w:w="576" w:type="dxa"/>
            <w:tcBorders>
              <w:top w:val="single" w:sz="18" w:space="0" w:color="808080" w:themeColor="background1" w:themeShade="80"/>
            </w:tcBorders>
            <w:vAlign w:val="center"/>
          </w:tcPr>
          <w:p w14:paraId="5768426C" w14:textId="77777777" w:rsidR="00BA0D14" w:rsidRDefault="00BA0D14" w:rsidP="00BA0D14">
            <w:pPr>
              <w:rPr>
                <w:szCs w:val="20"/>
              </w:rPr>
            </w:pPr>
          </w:p>
        </w:tc>
        <w:tc>
          <w:tcPr>
            <w:tcW w:w="270" w:type="dxa"/>
            <w:vAlign w:val="center"/>
          </w:tcPr>
          <w:p w14:paraId="55C90878" w14:textId="77777777" w:rsidR="00BA0D14" w:rsidRDefault="00BA0D14" w:rsidP="00BA0D14">
            <w:pPr>
              <w:rPr>
                <w:szCs w:val="20"/>
              </w:rPr>
            </w:pPr>
          </w:p>
        </w:tc>
        <w:tc>
          <w:tcPr>
            <w:tcW w:w="9864" w:type="dxa"/>
            <w:tcMar>
              <w:top w:w="115" w:type="dxa"/>
              <w:left w:w="115" w:type="dxa"/>
              <w:right w:w="115" w:type="dxa"/>
            </w:tcMar>
          </w:tcPr>
          <w:p w14:paraId="1C56B844" w14:textId="2B1463C0" w:rsidR="00BA0D14" w:rsidRPr="00C51901" w:rsidRDefault="002B408A" w:rsidP="00C51901">
            <w:pPr>
              <w:spacing w:line="276" w:lineRule="auto"/>
              <w:ind w:left="472"/>
              <w:rPr>
                <w:sz w:val="22"/>
              </w:rPr>
            </w:pPr>
            <w:r>
              <w:rPr>
                <w:sz w:val="22"/>
              </w:rPr>
              <w:t>El equipo directivo implementará un proceso de identificación de talentos y establecerá relaciones de tutoría para los empleados de alto potencial con el objetivo de aumentar los ascensos internos en los próximos dos años.</w:t>
            </w:r>
          </w:p>
        </w:tc>
      </w:tr>
    </w:tbl>
    <w:p w14:paraId="271B69AF" w14:textId="77777777" w:rsidR="00BA0D14" w:rsidRDefault="00BA0D14" w:rsidP="00BA0D14">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B04DE2" w14:paraId="118E657A"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2DA65CE1" w14:textId="77777777" w:rsidR="00B04DE2" w:rsidRPr="00BA0D14" w:rsidRDefault="00B04DE2" w:rsidP="00EB4270">
            <w:pPr>
              <w:jc w:val="center"/>
              <w:rPr>
                <w:sz w:val="32"/>
                <w:szCs w:val="32"/>
              </w:rPr>
            </w:pPr>
          </w:p>
        </w:tc>
        <w:tc>
          <w:tcPr>
            <w:tcW w:w="270" w:type="dxa"/>
            <w:tcBorders>
              <w:left w:val="single" w:sz="18" w:space="0" w:color="808080" w:themeColor="background1" w:themeShade="80"/>
            </w:tcBorders>
            <w:vAlign w:val="center"/>
          </w:tcPr>
          <w:p w14:paraId="6245ED8A" w14:textId="77777777" w:rsidR="00B04DE2" w:rsidRDefault="00B04DE2" w:rsidP="00EB4270">
            <w:pPr>
              <w:rPr>
                <w:szCs w:val="20"/>
              </w:rPr>
            </w:pPr>
          </w:p>
        </w:tc>
        <w:tc>
          <w:tcPr>
            <w:tcW w:w="9864" w:type="dxa"/>
            <w:shd w:val="clear" w:color="auto" w:fill="D6E0E0"/>
            <w:vAlign w:val="center"/>
          </w:tcPr>
          <w:p w14:paraId="2FB6C41D" w14:textId="77DDB11B" w:rsidR="00B04DE2" w:rsidRPr="00BA0D14" w:rsidRDefault="00B04DE2" w:rsidP="00EB4270">
            <w:pPr>
              <w:ind w:left="112"/>
              <w:rPr>
                <w:sz w:val="28"/>
                <w:szCs w:val="28"/>
              </w:rPr>
            </w:pPr>
            <w:r>
              <w:rPr>
                <w:sz w:val="28"/>
              </w:rPr>
              <w:t>2. Desarrollar una mentalidad de crecimiento:</w:t>
            </w:r>
          </w:p>
        </w:tc>
      </w:tr>
      <w:tr w:rsidR="00B04DE2" w14:paraId="6D3C6AA4" w14:textId="77777777" w:rsidTr="00F723D0">
        <w:trPr>
          <w:trHeight w:val="721"/>
        </w:trPr>
        <w:tc>
          <w:tcPr>
            <w:tcW w:w="576" w:type="dxa"/>
            <w:tcBorders>
              <w:top w:val="single" w:sz="18" w:space="0" w:color="808080" w:themeColor="background1" w:themeShade="80"/>
            </w:tcBorders>
            <w:vAlign w:val="center"/>
          </w:tcPr>
          <w:p w14:paraId="1ED7C41A" w14:textId="77777777" w:rsidR="00B04DE2" w:rsidRDefault="00B04DE2" w:rsidP="00EB4270">
            <w:pPr>
              <w:rPr>
                <w:szCs w:val="20"/>
              </w:rPr>
            </w:pPr>
          </w:p>
        </w:tc>
        <w:tc>
          <w:tcPr>
            <w:tcW w:w="270" w:type="dxa"/>
            <w:vAlign w:val="center"/>
          </w:tcPr>
          <w:p w14:paraId="568AD78F" w14:textId="77777777" w:rsidR="00B04DE2" w:rsidRDefault="00B04DE2" w:rsidP="00EB4270">
            <w:pPr>
              <w:rPr>
                <w:szCs w:val="20"/>
              </w:rPr>
            </w:pPr>
          </w:p>
        </w:tc>
        <w:tc>
          <w:tcPr>
            <w:tcW w:w="9864" w:type="dxa"/>
            <w:tcMar>
              <w:top w:w="115" w:type="dxa"/>
              <w:left w:w="115" w:type="dxa"/>
              <w:right w:w="115" w:type="dxa"/>
            </w:tcMar>
          </w:tcPr>
          <w:p w14:paraId="277C790B" w14:textId="09D1B02D" w:rsidR="00B04DE2" w:rsidRPr="00C51901" w:rsidRDefault="002B408A" w:rsidP="00C51901">
            <w:pPr>
              <w:spacing w:line="276" w:lineRule="auto"/>
              <w:ind w:left="472"/>
              <w:rPr>
                <w:sz w:val="22"/>
              </w:rPr>
            </w:pPr>
            <w:r>
              <w:rPr>
                <w:sz w:val="22"/>
              </w:rPr>
              <w:t>A finales de año, el líder participará en actividades de aprendizaje mensuales, como leer libros sobre desarrollo personal o asistir a conferencias o eventos relevantes.</w:t>
            </w:r>
          </w:p>
        </w:tc>
      </w:tr>
    </w:tbl>
    <w:p w14:paraId="3FF51D77" w14:textId="77777777" w:rsidR="00B04DE2" w:rsidRDefault="00B04DE2" w:rsidP="00BA0D14">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B04DE2" w14:paraId="2F997D39"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7CA629ED" w14:textId="77777777" w:rsidR="00B04DE2" w:rsidRPr="00BA0D14" w:rsidRDefault="00B04DE2" w:rsidP="00EB4270">
            <w:pPr>
              <w:jc w:val="center"/>
              <w:rPr>
                <w:sz w:val="32"/>
                <w:szCs w:val="32"/>
              </w:rPr>
            </w:pPr>
          </w:p>
        </w:tc>
        <w:tc>
          <w:tcPr>
            <w:tcW w:w="270" w:type="dxa"/>
            <w:tcBorders>
              <w:left w:val="single" w:sz="18" w:space="0" w:color="808080" w:themeColor="background1" w:themeShade="80"/>
            </w:tcBorders>
            <w:vAlign w:val="center"/>
          </w:tcPr>
          <w:p w14:paraId="0DA36961" w14:textId="77777777" w:rsidR="00B04DE2" w:rsidRDefault="00B04DE2" w:rsidP="00EB4270">
            <w:pPr>
              <w:rPr>
                <w:szCs w:val="20"/>
              </w:rPr>
            </w:pPr>
          </w:p>
        </w:tc>
        <w:tc>
          <w:tcPr>
            <w:tcW w:w="9864" w:type="dxa"/>
            <w:shd w:val="clear" w:color="auto" w:fill="D6E0E0"/>
            <w:vAlign w:val="center"/>
          </w:tcPr>
          <w:p w14:paraId="510E6084" w14:textId="48D2B267" w:rsidR="00B04DE2" w:rsidRPr="00BA0D14" w:rsidRDefault="00B04DE2" w:rsidP="00EB4270">
            <w:pPr>
              <w:ind w:left="112"/>
              <w:rPr>
                <w:sz w:val="28"/>
                <w:szCs w:val="28"/>
              </w:rPr>
            </w:pPr>
            <w:r>
              <w:rPr>
                <w:sz w:val="28"/>
              </w:rPr>
              <w:t>3. Mejorar la incorporación de empleados:</w:t>
            </w:r>
          </w:p>
        </w:tc>
      </w:tr>
      <w:tr w:rsidR="00B04DE2" w14:paraId="526CA0EB" w14:textId="77777777" w:rsidTr="00EB4270">
        <w:trPr>
          <w:trHeight w:val="864"/>
        </w:trPr>
        <w:tc>
          <w:tcPr>
            <w:tcW w:w="576" w:type="dxa"/>
            <w:tcBorders>
              <w:top w:val="single" w:sz="18" w:space="0" w:color="808080" w:themeColor="background1" w:themeShade="80"/>
            </w:tcBorders>
            <w:vAlign w:val="center"/>
          </w:tcPr>
          <w:p w14:paraId="2E65C24F" w14:textId="77777777" w:rsidR="00B04DE2" w:rsidRDefault="00B04DE2" w:rsidP="00EB4270">
            <w:pPr>
              <w:rPr>
                <w:szCs w:val="20"/>
              </w:rPr>
            </w:pPr>
          </w:p>
        </w:tc>
        <w:tc>
          <w:tcPr>
            <w:tcW w:w="270" w:type="dxa"/>
            <w:vAlign w:val="center"/>
          </w:tcPr>
          <w:p w14:paraId="10DC18EF" w14:textId="77777777" w:rsidR="00B04DE2" w:rsidRDefault="00B04DE2" w:rsidP="00EB4270">
            <w:pPr>
              <w:rPr>
                <w:szCs w:val="20"/>
              </w:rPr>
            </w:pPr>
          </w:p>
        </w:tc>
        <w:tc>
          <w:tcPr>
            <w:tcW w:w="9864" w:type="dxa"/>
            <w:tcMar>
              <w:top w:w="115" w:type="dxa"/>
              <w:left w:w="115" w:type="dxa"/>
              <w:right w:w="115" w:type="dxa"/>
            </w:tcMar>
          </w:tcPr>
          <w:p w14:paraId="66B54032" w14:textId="57A27955" w:rsidR="00B04DE2" w:rsidRPr="00BA0D14" w:rsidRDefault="002B408A" w:rsidP="00753436">
            <w:pPr>
              <w:spacing w:line="276" w:lineRule="auto"/>
              <w:ind w:left="382"/>
              <w:rPr>
                <w:sz w:val="22"/>
              </w:rPr>
            </w:pPr>
            <w:r>
              <w:rPr>
                <w:sz w:val="22"/>
              </w:rPr>
              <w:t>Al final del trimestre, el líder mejorará el proceso de incorporación mediante la creación de materiales estandarizados y la realización de encuestas de opinión al final del período de incorporación.</w:t>
            </w:r>
          </w:p>
        </w:tc>
      </w:tr>
    </w:tbl>
    <w:p w14:paraId="41C42A41" w14:textId="77777777" w:rsidR="00B04DE2" w:rsidRDefault="00B04DE2" w:rsidP="00BA0D14">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B04DE2" w14:paraId="26012F57"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09F34C7A" w14:textId="77777777" w:rsidR="00B04DE2" w:rsidRPr="00BA0D14" w:rsidRDefault="00B04DE2" w:rsidP="00EB4270">
            <w:pPr>
              <w:jc w:val="center"/>
              <w:rPr>
                <w:sz w:val="32"/>
                <w:szCs w:val="32"/>
              </w:rPr>
            </w:pPr>
          </w:p>
        </w:tc>
        <w:tc>
          <w:tcPr>
            <w:tcW w:w="270" w:type="dxa"/>
            <w:tcBorders>
              <w:left w:val="single" w:sz="18" w:space="0" w:color="808080" w:themeColor="background1" w:themeShade="80"/>
            </w:tcBorders>
            <w:vAlign w:val="center"/>
          </w:tcPr>
          <w:p w14:paraId="55C9916D" w14:textId="77777777" w:rsidR="00B04DE2" w:rsidRDefault="00B04DE2" w:rsidP="00EB4270">
            <w:pPr>
              <w:rPr>
                <w:szCs w:val="20"/>
              </w:rPr>
            </w:pPr>
          </w:p>
        </w:tc>
        <w:tc>
          <w:tcPr>
            <w:tcW w:w="9864" w:type="dxa"/>
            <w:shd w:val="clear" w:color="auto" w:fill="D6E0E0"/>
            <w:vAlign w:val="center"/>
          </w:tcPr>
          <w:p w14:paraId="30DCE9C6" w14:textId="006D844D" w:rsidR="00B04DE2" w:rsidRPr="00BA0D14" w:rsidRDefault="00B04DE2" w:rsidP="00EB4270">
            <w:pPr>
              <w:ind w:left="112"/>
              <w:rPr>
                <w:sz w:val="28"/>
                <w:szCs w:val="28"/>
              </w:rPr>
            </w:pPr>
            <w:r>
              <w:rPr>
                <w:sz w:val="28"/>
              </w:rPr>
              <w:t>4. Crear un plan para abrir una sucursal minorista adicional:</w:t>
            </w:r>
          </w:p>
        </w:tc>
      </w:tr>
      <w:tr w:rsidR="00B04DE2" w14:paraId="66F0CE09" w14:textId="77777777" w:rsidTr="00753436">
        <w:trPr>
          <w:trHeight w:val="254"/>
        </w:trPr>
        <w:tc>
          <w:tcPr>
            <w:tcW w:w="576" w:type="dxa"/>
            <w:tcBorders>
              <w:top w:val="single" w:sz="18" w:space="0" w:color="808080" w:themeColor="background1" w:themeShade="80"/>
            </w:tcBorders>
            <w:vAlign w:val="center"/>
          </w:tcPr>
          <w:p w14:paraId="1681F15A" w14:textId="77777777" w:rsidR="00B04DE2" w:rsidRDefault="00B04DE2" w:rsidP="00EB4270">
            <w:pPr>
              <w:rPr>
                <w:szCs w:val="20"/>
              </w:rPr>
            </w:pPr>
          </w:p>
        </w:tc>
        <w:tc>
          <w:tcPr>
            <w:tcW w:w="270" w:type="dxa"/>
            <w:vAlign w:val="center"/>
          </w:tcPr>
          <w:p w14:paraId="1214CDE2" w14:textId="77777777" w:rsidR="00B04DE2" w:rsidRDefault="00B04DE2" w:rsidP="00EB4270">
            <w:pPr>
              <w:rPr>
                <w:szCs w:val="20"/>
              </w:rPr>
            </w:pPr>
          </w:p>
        </w:tc>
        <w:tc>
          <w:tcPr>
            <w:tcW w:w="9864" w:type="dxa"/>
            <w:tcMar>
              <w:top w:w="115" w:type="dxa"/>
              <w:left w:w="115" w:type="dxa"/>
              <w:right w:w="115" w:type="dxa"/>
            </w:tcMar>
          </w:tcPr>
          <w:p w14:paraId="432B15D1" w14:textId="512BE8B3" w:rsidR="00B04DE2" w:rsidRDefault="00813981" w:rsidP="00753436">
            <w:pPr>
              <w:spacing w:line="276" w:lineRule="auto"/>
              <w:ind w:left="382"/>
              <w:rPr>
                <w:szCs w:val="20"/>
              </w:rPr>
            </w:pPr>
            <w:r>
              <w:rPr>
                <w:sz w:val="22"/>
              </w:rPr>
              <w:t>Antes de fin de año, el equipo directivo habrá elaborado un plan para abrir una sucursal minorista adicional, que incluirá un plan detallado del proyecto para todo el proceso, la confirmación de los planes de construcción, una ubicación bajo contrato y todos los permisos necesarios.</w:t>
            </w:r>
          </w:p>
        </w:tc>
      </w:tr>
    </w:tbl>
    <w:p w14:paraId="44F61A68" w14:textId="77777777" w:rsidR="00B04DE2" w:rsidRDefault="00B04DE2" w:rsidP="00BA0D14">
      <w:pPr>
        <w:rPr>
          <w:szCs w:val="20"/>
        </w:rPr>
      </w:pPr>
    </w:p>
    <w:p w14:paraId="74CCBAB0" w14:textId="77777777" w:rsidR="00B04DE2" w:rsidRDefault="00B04DE2" w:rsidP="00BA0D14">
      <w:pPr>
        <w:rPr>
          <w:szCs w:val="20"/>
        </w:rPr>
        <w:sectPr w:rsidR="00B04DE2" w:rsidSect="00F44D96">
          <w:headerReference w:type="default" r:id="rId11"/>
          <w:pgSz w:w="12240" w:h="15840"/>
          <w:pgMar w:top="621" w:right="576" w:bottom="576" w:left="576" w:header="0" w:footer="0" w:gutter="0"/>
          <w:cols w:space="720"/>
          <w:titlePg/>
          <w:docGrid w:linePitch="360"/>
        </w:sectPr>
      </w:pPr>
    </w:p>
    <w:p w14:paraId="443C1D7F" w14:textId="77777777" w:rsidR="00B04DE2" w:rsidRDefault="00B04DE2" w:rsidP="00BA0D14">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B04DE2" w14:paraId="5C5DD9A0"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6016594F" w14:textId="77777777" w:rsidR="00B04DE2" w:rsidRPr="00BA0D14" w:rsidRDefault="00B04DE2" w:rsidP="00EB4270">
            <w:pPr>
              <w:jc w:val="center"/>
              <w:rPr>
                <w:sz w:val="32"/>
                <w:szCs w:val="32"/>
              </w:rPr>
            </w:pPr>
          </w:p>
        </w:tc>
        <w:tc>
          <w:tcPr>
            <w:tcW w:w="270" w:type="dxa"/>
            <w:tcBorders>
              <w:left w:val="single" w:sz="18" w:space="0" w:color="808080" w:themeColor="background1" w:themeShade="80"/>
            </w:tcBorders>
            <w:vAlign w:val="center"/>
          </w:tcPr>
          <w:p w14:paraId="546D1665" w14:textId="77777777" w:rsidR="00B04DE2" w:rsidRDefault="00B04DE2" w:rsidP="00EB4270">
            <w:pPr>
              <w:rPr>
                <w:szCs w:val="20"/>
              </w:rPr>
            </w:pPr>
          </w:p>
        </w:tc>
        <w:tc>
          <w:tcPr>
            <w:tcW w:w="9864" w:type="dxa"/>
            <w:shd w:val="clear" w:color="auto" w:fill="D6E0E0"/>
            <w:vAlign w:val="center"/>
          </w:tcPr>
          <w:p w14:paraId="780113B4" w14:textId="274B2498" w:rsidR="00B04DE2" w:rsidRPr="00BA0D14" w:rsidRDefault="00B04DE2" w:rsidP="00EB4270">
            <w:pPr>
              <w:ind w:left="112"/>
              <w:rPr>
                <w:sz w:val="28"/>
                <w:szCs w:val="28"/>
              </w:rPr>
            </w:pPr>
            <w:r>
              <w:rPr>
                <w:sz w:val="28"/>
              </w:rPr>
              <w:t>5. Reducir la ambigüedad de las descripciones de trabajo:</w:t>
            </w:r>
          </w:p>
        </w:tc>
      </w:tr>
      <w:tr w:rsidR="00B04DE2" w14:paraId="0B8035E2" w14:textId="77777777" w:rsidTr="00753436">
        <w:trPr>
          <w:trHeight w:val="720"/>
        </w:trPr>
        <w:tc>
          <w:tcPr>
            <w:tcW w:w="576" w:type="dxa"/>
            <w:tcBorders>
              <w:top w:val="single" w:sz="18" w:space="0" w:color="808080" w:themeColor="background1" w:themeShade="80"/>
            </w:tcBorders>
            <w:vAlign w:val="center"/>
          </w:tcPr>
          <w:p w14:paraId="1772A512" w14:textId="77777777" w:rsidR="00B04DE2" w:rsidRDefault="00B04DE2" w:rsidP="00EB4270">
            <w:pPr>
              <w:rPr>
                <w:szCs w:val="20"/>
              </w:rPr>
            </w:pPr>
          </w:p>
        </w:tc>
        <w:tc>
          <w:tcPr>
            <w:tcW w:w="270" w:type="dxa"/>
            <w:vAlign w:val="center"/>
          </w:tcPr>
          <w:p w14:paraId="24336421" w14:textId="77777777" w:rsidR="00B04DE2" w:rsidRDefault="00B04DE2" w:rsidP="00EB4270">
            <w:pPr>
              <w:rPr>
                <w:szCs w:val="20"/>
              </w:rPr>
            </w:pPr>
          </w:p>
        </w:tc>
        <w:tc>
          <w:tcPr>
            <w:tcW w:w="9864" w:type="dxa"/>
            <w:tcMar>
              <w:top w:w="115" w:type="dxa"/>
              <w:left w:w="115" w:type="dxa"/>
              <w:right w:w="115" w:type="dxa"/>
            </w:tcMar>
          </w:tcPr>
          <w:p w14:paraId="62950F7E" w14:textId="444DBA85" w:rsidR="00B04DE2" w:rsidRDefault="00813981" w:rsidP="00753436">
            <w:pPr>
              <w:spacing w:line="276" w:lineRule="auto"/>
              <w:ind w:left="472"/>
              <w:rPr>
                <w:szCs w:val="20"/>
              </w:rPr>
            </w:pPr>
            <w:r>
              <w:rPr>
                <w:sz w:val="22"/>
              </w:rPr>
              <w:t>Al final del trimestre, el líder realizará una auditoría de todas las descripciones de trabajo, los requisitos y las expectativas existentes, y los actualizará para que coincidan con el estado actual de esos trabajos tal como existen en la empresa hoy en día.</w:t>
            </w:r>
          </w:p>
        </w:tc>
      </w:tr>
    </w:tbl>
    <w:p w14:paraId="4CAA90A4" w14:textId="77777777" w:rsidR="00B04DE2" w:rsidRDefault="00B04DE2" w:rsidP="00BA0D14">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B04DE2" w14:paraId="03758807"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61ACCE73" w14:textId="77777777" w:rsidR="00B04DE2" w:rsidRPr="00BA0D14" w:rsidRDefault="00B04DE2" w:rsidP="00EB4270">
            <w:pPr>
              <w:jc w:val="center"/>
              <w:rPr>
                <w:sz w:val="32"/>
                <w:szCs w:val="32"/>
              </w:rPr>
            </w:pPr>
          </w:p>
        </w:tc>
        <w:tc>
          <w:tcPr>
            <w:tcW w:w="270" w:type="dxa"/>
            <w:tcBorders>
              <w:left w:val="single" w:sz="18" w:space="0" w:color="808080" w:themeColor="background1" w:themeShade="80"/>
            </w:tcBorders>
            <w:vAlign w:val="center"/>
          </w:tcPr>
          <w:p w14:paraId="3D78EFAA" w14:textId="77777777" w:rsidR="00B04DE2" w:rsidRDefault="00B04DE2" w:rsidP="00EB4270">
            <w:pPr>
              <w:rPr>
                <w:szCs w:val="20"/>
              </w:rPr>
            </w:pPr>
          </w:p>
        </w:tc>
        <w:tc>
          <w:tcPr>
            <w:tcW w:w="9864" w:type="dxa"/>
            <w:shd w:val="clear" w:color="auto" w:fill="D6E0E0"/>
            <w:vAlign w:val="center"/>
          </w:tcPr>
          <w:p w14:paraId="638F1716" w14:textId="56DFB315" w:rsidR="00B04DE2" w:rsidRPr="00BA0D14" w:rsidRDefault="00B04DE2" w:rsidP="00EB4270">
            <w:pPr>
              <w:ind w:left="112"/>
              <w:rPr>
                <w:sz w:val="28"/>
                <w:szCs w:val="28"/>
              </w:rPr>
            </w:pPr>
            <w:r>
              <w:rPr>
                <w:sz w:val="28"/>
              </w:rPr>
              <w:t>6. Reducir el tiempo dedicado a las reuniones:</w:t>
            </w:r>
          </w:p>
        </w:tc>
      </w:tr>
      <w:tr w:rsidR="00B04DE2" w14:paraId="3388F304" w14:textId="77777777" w:rsidTr="00753436">
        <w:trPr>
          <w:trHeight w:val="720"/>
        </w:trPr>
        <w:tc>
          <w:tcPr>
            <w:tcW w:w="576" w:type="dxa"/>
            <w:tcBorders>
              <w:top w:val="single" w:sz="18" w:space="0" w:color="808080" w:themeColor="background1" w:themeShade="80"/>
            </w:tcBorders>
            <w:vAlign w:val="center"/>
          </w:tcPr>
          <w:p w14:paraId="4EF030A3" w14:textId="77777777" w:rsidR="00B04DE2" w:rsidRDefault="00B04DE2" w:rsidP="00EB4270">
            <w:pPr>
              <w:rPr>
                <w:szCs w:val="20"/>
              </w:rPr>
            </w:pPr>
          </w:p>
        </w:tc>
        <w:tc>
          <w:tcPr>
            <w:tcW w:w="270" w:type="dxa"/>
            <w:vAlign w:val="center"/>
          </w:tcPr>
          <w:p w14:paraId="6F86AA9D" w14:textId="77777777" w:rsidR="00B04DE2" w:rsidRDefault="00B04DE2" w:rsidP="00EB4270">
            <w:pPr>
              <w:rPr>
                <w:szCs w:val="20"/>
              </w:rPr>
            </w:pPr>
          </w:p>
        </w:tc>
        <w:tc>
          <w:tcPr>
            <w:tcW w:w="9864" w:type="dxa"/>
            <w:tcMar>
              <w:top w:w="115" w:type="dxa"/>
              <w:left w:w="115" w:type="dxa"/>
              <w:right w:w="115" w:type="dxa"/>
            </w:tcMar>
          </w:tcPr>
          <w:p w14:paraId="1C4C3B3A" w14:textId="6CE1BA46" w:rsidR="00B04DE2" w:rsidRPr="00BA0D14" w:rsidRDefault="00813981" w:rsidP="00753436">
            <w:pPr>
              <w:spacing w:line="276" w:lineRule="auto"/>
              <w:ind w:left="472"/>
              <w:rPr>
                <w:sz w:val="22"/>
              </w:rPr>
            </w:pPr>
            <w:r>
              <w:rPr>
                <w:sz w:val="22"/>
              </w:rPr>
              <w:t>Para fin de mes, el líder implementará una agenda de reuniones estandarizada que el equipo puede completar con anticipación a fin de mejorar la eficiencia del tiempo dedicado a ellas y de reducir el tiempo total de las reuniones de equipo en un 10% cada semana.</w:t>
            </w:r>
          </w:p>
        </w:tc>
      </w:tr>
    </w:tbl>
    <w:p w14:paraId="407AA83B" w14:textId="77777777" w:rsidR="007B75D9" w:rsidRDefault="007B75D9" w:rsidP="007B75D9">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7B75D9" w14:paraId="1AA3E7FB"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3C94C45D" w14:textId="77777777" w:rsidR="007B75D9" w:rsidRPr="00BA0D14" w:rsidRDefault="007B75D9" w:rsidP="00EB4270">
            <w:pPr>
              <w:jc w:val="center"/>
              <w:rPr>
                <w:sz w:val="32"/>
                <w:szCs w:val="32"/>
              </w:rPr>
            </w:pPr>
          </w:p>
        </w:tc>
        <w:tc>
          <w:tcPr>
            <w:tcW w:w="270" w:type="dxa"/>
            <w:tcBorders>
              <w:left w:val="single" w:sz="18" w:space="0" w:color="808080" w:themeColor="background1" w:themeShade="80"/>
            </w:tcBorders>
            <w:vAlign w:val="center"/>
          </w:tcPr>
          <w:p w14:paraId="323DF0F6" w14:textId="77777777" w:rsidR="007B75D9" w:rsidRDefault="007B75D9" w:rsidP="00EB4270">
            <w:pPr>
              <w:rPr>
                <w:szCs w:val="20"/>
              </w:rPr>
            </w:pPr>
          </w:p>
        </w:tc>
        <w:tc>
          <w:tcPr>
            <w:tcW w:w="9864" w:type="dxa"/>
            <w:shd w:val="clear" w:color="auto" w:fill="D6E0E0"/>
            <w:vAlign w:val="center"/>
          </w:tcPr>
          <w:p w14:paraId="0D51EAA8" w14:textId="5065BA02" w:rsidR="007B75D9" w:rsidRPr="00BA0D14" w:rsidRDefault="007B75D9" w:rsidP="00EB4270">
            <w:pPr>
              <w:ind w:left="112"/>
              <w:rPr>
                <w:sz w:val="28"/>
                <w:szCs w:val="28"/>
              </w:rPr>
            </w:pPr>
            <w:r>
              <w:rPr>
                <w:sz w:val="28"/>
              </w:rPr>
              <w:t>7. Ser un mejor asesor:</w:t>
            </w:r>
          </w:p>
        </w:tc>
      </w:tr>
      <w:tr w:rsidR="007B75D9" w14:paraId="755FF2C4" w14:textId="77777777" w:rsidTr="00753436">
        <w:trPr>
          <w:trHeight w:val="720"/>
        </w:trPr>
        <w:tc>
          <w:tcPr>
            <w:tcW w:w="576" w:type="dxa"/>
            <w:tcBorders>
              <w:top w:val="single" w:sz="18" w:space="0" w:color="808080" w:themeColor="background1" w:themeShade="80"/>
            </w:tcBorders>
            <w:vAlign w:val="center"/>
          </w:tcPr>
          <w:p w14:paraId="1D073D76" w14:textId="77777777" w:rsidR="007B75D9" w:rsidRDefault="007B75D9" w:rsidP="00EB4270">
            <w:pPr>
              <w:rPr>
                <w:szCs w:val="20"/>
              </w:rPr>
            </w:pPr>
          </w:p>
        </w:tc>
        <w:tc>
          <w:tcPr>
            <w:tcW w:w="270" w:type="dxa"/>
            <w:vAlign w:val="center"/>
          </w:tcPr>
          <w:p w14:paraId="39CD90F7" w14:textId="77777777" w:rsidR="007B75D9" w:rsidRDefault="007B75D9" w:rsidP="00EB4270">
            <w:pPr>
              <w:rPr>
                <w:szCs w:val="20"/>
              </w:rPr>
            </w:pPr>
          </w:p>
        </w:tc>
        <w:tc>
          <w:tcPr>
            <w:tcW w:w="9864" w:type="dxa"/>
            <w:tcMar>
              <w:top w:w="115" w:type="dxa"/>
              <w:left w:w="115" w:type="dxa"/>
              <w:right w:w="115" w:type="dxa"/>
            </w:tcMar>
          </w:tcPr>
          <w:p w14:paraId="1E3F16F2" w14:textId="1B079C99" w:rsidR="007B75D9" w:rsidRPr="007B75D9" w:rsidRDefault="00813981" w:rsidP="00753436">
            <w:pPr>
              <w:spacing w:line="276" w:lineRule="auto"/>
              <w:ind w:left="472"/>
              <w:rPr>
                <w:sz w:val="22"/>
              </w:rPr>
            </w:pPr>
            <w:r>
              <w:rPr>
                <w:sz w:val="22"/>
              </w:rPr>
              <w:t>A fin de convertirse en un mejor asesor para fin de año, el líder aprenderá y practicará técnicas de asesoramiento durante las conversaciones mensuales con cada miembro del equipo.</w:t>
            </w:r>
          </w:p>
        </w:tc>
      </w:tr>
    </w:tbl>
    <w:p w14:paraId="4A8662ED" w14:textId="77777777" w:rsidR="00813981" w:rsidRDefault="00813981" w:rsidP="00813981">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813981" w14:paraId="471AAEE7"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208E0DF8" w14:textId="77777777" w:rsidR="00813981" w:rsidRPr="00BA0D14" w:rsidRDefault="00813981" w:rsidP="00813981">
            <w:pPr>
              <w:jc w:val="center"/>
              <w:rPr>
                <w:sz w:val="32"/>
                <w:szCs w:val="32"/>
              </w:rPr>
            </w:pPr>
          </w:p>
        </w:tc>
        <w:tc>
          <w:tcPr>
            <w:tcW w:w="270" w:type="dxa"/>
            <w:tcBorders>
              <w:left w:val="single" w:sz="18" w:space="0" w:color="808080" w:themeColor="background1" w:themeShade="80"/>
            </w:tcBorders>
            <w:vAlign w:val="center"/>
          </w:tcPr>
          <w:p w14:paraId="04BA9DD7" w14:textId="77777777" w:rsidR="00813981" w:rsidRDefault="00813981" w:rsidP="00813981">
            <w:pPr>
              <w:rPr>
                <w:szCs w:val="20"/>
              </w:rPr>
            </w:pPr>
          </w:p>
        </w:tc>
        <w:tc>
          <w:tcPr>
            <w:tcW w:w="9864" w:type="dxa"/>
            <w:shd w:val="clear" w:color="auto" w:fill="D6E0E0"/>
            <w:vAlign w:val="center"/>
          </w:tcPr>
          <w:p w14:paraId="0646042C" w14:textId="5F00203F" w:rsidR="00813981" w:rsidRPr="00BA0D14" w:rsidRDefault="00813981" w:rsidP="00813981">
            <w:pPr>
              <w:ind w:left="112"/>
              <w:rPr>
                <w:sz w:val="28"/>
                <w:szCs w:val="28"/>
              </w:rPr>
            </w:pPr>
            <w:r>
              <w:rPr>
                <w:sz w:val="28"/>
              </w:rPr>
              <w:t>8. Compartir su propia experiencia:</w:t>
            </w:r>
          </w:p>
        </w:tc>
      </w:tr>
      <w:tr w:rsidR="00813981" w14:paraId="71192B7C" w14:textId="77777777" w:rsidTr="0075616A">
        <w:trPr>
          <w:trHeight w:val="720"/>
        </w:trPr>
        <w:tc>
          <w:tcPr>
            <w:tcW w:w="576" w:type="dxa"/>
            <w:tcBorders>
              <w:top w:val="single" w:sz="18" w:space="0" w:color="808080" w:themeColor="background1" w:themeShade="80"/>
            </w:tcBorders>
            <w:vAlign w:val="center"/>
          </w:tcPr>
          <w:p w14:paraId="65B4A01E" w14:textId="77777777" w:rsidR="00813981" w:rsidRDefault="00813981" w:rsidP="00813981">
            <w:pPr>
              <w:rPr>
                <w:szCs w:val="20"/>
              </w:rPr>
            </w:pPr>
          </w:p>
        </w:tc>
        <w:tc>
          <w:tcPr>
            <w:tcW w:w="270" w:type="dxa"/>
            <w:vAlign w:val="center"/>
          </w:tcPr>
          <w:p w14:paraId="5D6F94AF" w14:textId="77777777" w:rsidR="00813981" w:rsidRDefault="00813981" w:rsidP="00813981">
            <w:pPr>
              <w:rPr>
                <w:szCs w:val="20"/>
              </w:rPr>
            </w:pPr>
          </w:p>
        </w:tc>
        <w:tc>
          <w:tcPr>
            <w:tcW w:w="9864" w:type="dxa"/>
            <w:tcMar>
              <w:top w:w="115" w:type="dxa"/>
              <w:left w:w="115" w:type="dxa"/>
              <w:right w:w="115" w:type="dxa"/>
            </w:tcMar>
          </w:tcPr>
          <w:p w14:paraId="1CA7EC19" w14:textId="47E23FFD" w:rsidR="00813981" w:rsidRPr="00BA0D14" w:rsidRDefault="00813981" w:rsidP="00813981">
            <w:pPr>
              <w:spacing w:line="276" w:lineRule="auto"/>
              <w:ind w:left="382"/>
              <w:rPr>
                <w:sz w:val="22"/>
              </w:rPr>
            </w:pPr>
            <w:r>
              <w:rPr>
                <w:sz w:val="22"/>
              </w:rPr>
              <w:t>El líder incluirá una anécdota profesional sobre alguna lección que haya aprendido en cada discurso trimestral de la empresa a fin de ayudar a los futuros líderes a identificar las áreas de sus propias vidas que puedan tener un impacto sobre los clientes potenciales y ayudarlos a crecer.</w:t>
            </w:r>
          </w:p>
        </w:tc>
      </w:tr>
    </w:tbl>
    <w:p w14:paraId="3E77CA61" w14:textId="77777777" w:rsidR="00B04DE2" w:rsidRDefault="00B04DE2" w:rsidP="00B04DE2">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B04DE2" w14:paraId="397DDE4A"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1E6A2AB6" w14:textId="77777777" w:rsidR="00B04DE2" w:rsidRPr="00BA0D14" w:rsidRDefault="00B04DE2" w:rsidP="00EB4270">
            <w:pPr>
              <w:jc w:val="center"/>
              <w:rPr>
                <w:sz w:val="32"/>
                <w:szCs w:val="32"/>
              </w:rPr>
            </w:pPr>
          </w:p>
        </w:tc>
        <w:tc>
          <w:tcPr>
            <w:tcW w:w="270" w:type="dxa"/>
            <w:tcBorders>
              <w:left w:val="single" w:sz="18" w:space="0" w:color="808080" w:themeColor="background1" w:themeShade="80"/>
            </w:tcBorders>
            <w:vAlign w:val="center"/>
          </w:tcPr>
          <w:p w14:paraId="69F54CAD" w14:textId="77777777" w:rsidR="00B04DE2" w:rsidRDefault="00B04DE2" w:rsidP="00EB4270">
            <w:pPr>
              <w:rPr>
                <w:szCs w:val="20"/>
              </w:rPr>
            </w:pPr>
          </w:p>
        </w:tc>
        <w:tc>
          <w:tcPr>
            <w:tcW w:w="9864" w:type="dxa"/>
            <w:shd w:val="clear" w:color="auto" w:fill="D6E0E0"/>
            <w:vAlign w:val="center"/>
          </w:tcPr>
          <w:p w14:paraId="028B6A69" w14:textId="209F3CAC" w:rsidR="00B04DE2" w:rsidRPr="00BA0D14" w:rsidRDefault="00B04DE2" w:rsidP="00EB4270">
            <w:pPr>
              <w:ind w:left="112"/>
              <w:rPr>
                <w:sz w:val="28"/>
                <w:szCs w:val="28"/>
              </w:rPr>
            </w:pPr>
            <w:r>
              <w:rPr>
                <w:sz w:val="28"/>
              </w:rPr>
              <w:t>9. Iniciar un programa de tutorías para empleados:</w:t>
            </w:r>
          </w:p>
        </w:tc>
      </w:tr>
      <w:tr w:rsidR="00B04DE2" w14:paraId="381579BD" w14:textId="77777777" w:rsidTr="00753436">
        <w:trPr>
          <w:trHeight w:val="720"/>
        </w:trPr>
        <w:tc>
          <w:tcPr>
            <w:tcW w:w="576" w:type="dxa"/>
            <w:tcBorders>
              <w:top w:val="single" w:sz="18" w:space="0" w:color="808080" w:themeColor="background1" w:themeShade="80"/>
            </w:tcBorders>
            <w:vAlign w:val="center"/>
          </w:tcPr>
          <w:p w14:paraId="2CC593CE" w14:textId="77777777" w:rsidR="00B04DE2" w:rsidRDefault="00B04DE2" w:rsidP="00EB4270">
            <w:pPr>
              <w:rPr>
                <w:szCs w:val="20"/>
              </w:rPr>
            </w:pPr>
          </w:p>
        </w:tc>
        <w:tc>
          <w:tcPr>
            <w:tcW w:w="270" w:type="dxa"/>
            <w:vAlign w:val="center"/>
          </w:tcPr>
          <w:p w14:paraId="32C404ED" w14:textId="77777777" w:rsidR="00B04DE2" w:rsidRDefault="00B04DE2" w:rsidP="00EB4270">
            <w:pPr>
              <w:rPr>
                <w:szCs w:val="20"/>
              </w:rPr>
            </w:pPr>
          </w:p>
        </w:tc>
        <w:tc>
          <w:tcPr>
            <w:tcW w:w="9864" w:type="dxa"/>
            <w:tcMar>
              <w:top w:w="115" w:type="dxa"/>
              <w:left w:w="115" w:type="dxa"/>
              <w:right w:w="115" w:type="dxa"/>
            </w:tcMar>
          </w:tcPr>
          <w:p w14:paraId="24FDCFB1" w14:textId="0F2C1D9A" w:rsidR="00B04DE2" w:rsidRPr="00BA0D14" w:rsidRDefault="00813981" w:rsidP="00753436">
            <w:pPr>
              <w:spacing w:line="276" w:lineRule="auto"/>
              <w:ind w:left="382"/>
              <w:rPr>
                <w:sz w:val="22"/>
              </w:rPr>
            </w:pPr>
            <w:r>
              <w:rPr>
                <w:sz w:val="22"/>
              </w:rPr>
              <w:t>Antes de fin de año, el equipo directivo implementará un programa de tutorías para empleados en el que el personal experimentado pueda ayudar a los miembros más jóvenes del equipo a adquirir experiencia y crecer dentro de sus funciones.</w:t>
            </w:r>
          </w:p>
        </w:tc>
      </w:tr>
    </w:tbl>
    <w:p w14:paraId="5F090873" w14:textId="77777777" w:rsidR="00B04DE2" w:rsidRDefault="00B04DE2" w:rsidP="00B04DE2">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B04DE2" w14:paraId="2E98A231"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71C5F85E" w14:textId="77777777" w:rsidR="00B04DE2" w:rsidRPr="00BA0D14" w:rsidRDefault="00B04DE2" w:rsidP="00EB4270">
            <w:pPr>
              <w:jc w:val="center"/>
              <w:rPr>
                <w:sz w:val="32"/>
                <w:szCs w:val="32"/>
              </w:rPr>
            </w:pPr>
          </w:p>
        </w:tc>
        <w:tc>
          <w:tcPr>
            <w:tcW w:w="270" w:type="dxa"/>
            <w:tcBorders>
              <w:left w:val="single" w:sz="18" w:space="0" w:color="808080" w:themeColor="background1" w:themeShade="80"/>
            </w:tcBorders>
            <w:vAlign w:val="center"/>
          </w:tcPr>
          <w:p w14:paraId="52D617CC" w14:textId="77777777" w:rsidR="00B04DE2" w:rsidRDefault="00B04DE2" w:rsidP="00EB4270">
            <w:pPr>
              <w:rPr>
                <w:szCs w:val="20"/>
              </w:rPr>
            </w:pPr>
          </w:p>
        </w:tc>
        <w:tc>
          <w:tcPr>
            <w:tcW w:w="9864" w:type="dxa"/>
            <w:shd w:val="clear" w:color="auto" w:fill="D6E0E0"/>
            <w:vAlign w:val="center"/>
          </w:tcPr>
          <w:p w14:paraId="7A5BCB71" w14:textId="097DE5DA" w:rsidR="00B04DE2" w:rsidRPr="00BA0D14" w:rsidRDefault="00B04DE2" w:rsidP="00EB4270">
            <w:pPr>
              <w:ind w:left="112"/>
              <w:rPr>
                <w:sz w:val="28"/>
                <w:szCs w:val="28"/>
              </w:rPr>
            </w:pPr>
            <w:r>
              <w:rPr>
                <w:sz w:val="28"/>
              </w:rPr>
              <w:t>10. Enfocarse en establecer relaciones:</w:t>
            </w:r>
          </w:p>
        </w:tc>
      </w:tr>
      <w:tr w:rsidR="00B04DE2" w14:paraId="7527E6C2" w14:textId="77777777" w:rsidTr="00EB4270">
        <w:trPr>
          <w:trHeight w:val="864"/>
        </w:trPr>
        <w:tc>
          <w:tcPr>
            <w:tcW w:w="576" w:type="dxa"/>
            <w:tcBorders>
              <w:top w:val="single" w:sz="18" w:space="0" w:color="808080" w:themeColor="background1" w:themeShade="80"/>
            </w:tcBorders>
            <w:vAlign w:val="center"/>
          </w:tcPr>
          <w:p w14:paraId="3092FA42" w14:textId="77777777" w:rsidR="00B04DE2" w:rsidRDefault="00B04DE2" w:rsidP="00EB4270">
            <w:pPr>
              <w:rPr>
                <w:szCs w:val="20"/>
              </w:rPr>
            </w:pPr>
          </w:p>
        </w:tc>
        <w:tc>
          <w:tcPr>
            <w:tcW w:w="270" w:type="dxa"/>
            <w:vAlign w:val="center"/>
          </w:tcPr>
          <w:p w14:paraId="11978242" w14:textId="77777777" w:rsidR="00B04DE2" w:rsidRDefault="00B04DE2" w:rsidP="00EB4270">
            <w:pPr>
              <w:rPr>
                <w:szCs w:val="20"/>
              </w:rPr>
            </w:pPr>
          </w:p>
        </w:tc>
        <w:tc>
          <w:tcPr>
            <w:tcW w:w="9864" w:type="dxa"/>
            <w:tcMar>
              <w:top w:w="115" w:type="dxa"/>
              <w:left w:w="115" w:type="dxa"/>
              <w:right w:w="115" w:type="dxa"/>
            </w:tcMar>
          </w:tcPr>
          <w:p w14:paraId="7C6CCE01" w14:textId="6E614D57" w:rsidR="00B04DE2" w:rsidRPr="007B75D9" w:rsidRDefault="00813981" w:rsidP="00753436">
            <w:pPr>
              <w:spacing w:line="276" w:lineRule="auto"/>
              <w:ind w:left="562"/>
              <w:rPr>
                <w:sz w:val="22"/>
              </w:rPr>
            </w:pPr>
            <w:r>
              <w:rPr>
                <w:sz w:val="22"/>
              </w:rPr>
              <w:t>El equipo directivo organizará reuniones y eventos sociales trimestrales para fomentar las relaciones personales y profesionales dentro de la organización.</w:t>
            </w:r>
          </w:p>
        </w:tc>
      </w:tr>
    </w:tbl>
    <w:p w14:paraId="1C8B0ABF" w14:textId="77777777" w:rsidR="0032139B" w:rsidRDefault="0032139B" w:rsidP="00B04DE2">
      <w:pPr>
        <w:rPr>
          <w:szCs w:val="20"/>
        </w:rPr>
        <w:sectPr w:rsidR="0032139B" w:rsidSect="00F44D96">
          <w:headerReference w:type="default" r:id="rId12"/>
          <w:pgSz w:w="12240" w:h="15840"/>
          <w:pgMar w:top="621" w:right="576" w:bottom="630" w:left="576" w:header="0" w:footer="0" w:gutter="0"/>
          <w:cols w:space="720"/>
          <w:titlePg/>
          <w:docGrid w:linePitch="360"/>
        </w:sectPr>
      </w:pPr>
    </w:p>
    <w:p w14:paraId="2A5C686D" w14:textId="77777777" w:rsidR="00B04DE2" w:rsidRDefault="00B04DE2" w:rsidP="00B04DE2">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B04DE2" w14:paraId="7E428FF0"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02B2F492" w14:textId="77777777" w:rsidR="00B04DE2" w:rsidRPr="00BA0D14" w:rsidRDefault="00B04DE2" w:rsidP="00EB4270">
            <w:pPr>
              <w:jc w:val="center"/>
              <w:rPr>
                <w:sz w:val="32"/>
                <w:szCs w:val="32"/>
              </w:rPr>
            </w:pPr>
          </w:p>
        </w:tc>
        <w:tc>
          <w:tcPr>
            <w:tcW w:w="270" w:type="dxa"/>
            <w:tcBorders>
              <w:left w:val="single" w:sz="18" w:space="0" w:color="808080" w:themeColor="background1" w:themeShade="80"/>
            </w:tcBorders>
            <w:vAlign w:val="center"/>
          </w:tcPr>
          <w:p w14:paraId="265D3C57" w14:textId="77777777" w:rsidR="00B04DE2" w:rsidRDefault="00B04DE2" w:rsidP="00EB4270">
            <w:pPr>
              <w:rPr>
                <w:szCs w:val="20"/>
              </w:rPr>
            </w:pPr>
          </w:p>
        </w:tc>
        <w:tc>
          <w:tcPr>
            <w:tcW w:w="9864" w:type="dxa"/>
            <w:shd w:val="clear" w:color="auto" w:fill="D6E0E0"/>
            <w:vAlign w:val="center"/>
          </w:tcPr>
          <w:p w14:paraId="61E08B08" w14:textId="4D79FC56" w:rsidR="00B04DE2" w:rsidRPr="00BA0D14" w:rsidRDefault="00B04DE2" w:rsidP="00EB4270">
            <w:pPr>
              <w:ind w:left="112"/>
              <w:rPr>
                <w:sz w:val="28"/>
                <w:szCs w:val="28"/>
              </w:rPr>
            </w:pPr>
            <w:r>
              <w:rPr>
                <w:sz w:val="28"/>
              </w:rPr>
              <w:t>11. Tener mayor capacidad de adaptación y una mente abierta:</w:t>
            </w:r>
          </w:p>
        </w:tc>
      </w:tr>
      <w:tr w:rsidR="00B04DE2" w14:paraId="09FE2F15" w14:textId="77777777" w:rsidTr="00EB4270">
        <w:trPr>
          <w:trHeight w:val="864"/>
        </w:trPr>
        <w:tc>
          <w:tcPr>
            <w:tcW w:w="576" w:type="dxa"/>
            <w:tcBorders>
              <w:top w:val="single" w:sz="18" w:space="0" w:color="808080" w:themeColor="background1" w:themeShade="80"/>
            </w:tcBorders>
            <w:vAlign w:val="center"/>
          </w:tcPr>
          <w:p w14:paraId="5A98E8D1" w14:textId="77777777" w:rsidR="00B04DE2" w:rsidRDefault="00B04DE2" w:rsidP="00EB4270">
            <w:pPr>
              <w:rPr>
                <w:szCs w:val="20"/>
              </w:rPr>
            </w:pPr>
          </w:p>
        </w:tc>
        <w:tc>
          <w:tcPr>
            <w:tcW w:w="270" w:type="dxa"/>
            <w:vAlign w:val="center"/>
          </w:tcPr>
          <w:p w14:paraId="372872DE" w14:textId="77777777" w:rsidR="00B04DE2" w:rsidRDefault="00B04DE2" w:rsidP="00EB4270">
            <w:pPr>
              <w:rPr>
                <w:szCs w:val="20"/>
              </w:rPr>
            </w:pPr>
          </w:p>
        </w:tc>
        <w:tc>
          <w:tcPr>
            <w:tcW w:w="9864" w:type="dxa"/>
            <w:tcMar>
              <w:top w:w="115" w:type="dxa"/>
              <w:left w:w="115" w:type="dxa"/>
              <w:right w:w="115" w:type="dxa"/>
            </w:tcMar>
          </w:tcPr>
          <w:p w14:paraId="25CB796E" w14:textId="5298977E" w:rsidR="00B04DE2" w:rsidRPr="007B75D9" w:rsidRDefault="00813981" w:rsidP="00753436">
            <w:pPr>
              <w:spacing w:line="276" w:lineRule="auto"/>
              <w:ind w:left="562"/>
              <w:rPr>
                <w:sz w:val="22"/>
              </w:rPr>
            </w:pPr>
            <w:r>
              <w:rPr>
                <w:sz w:val="22"/>
              </w:rPr>
              <w:t>El equipo directivo realizará ejercicios de autorreflexión semanales a fin de identificar y superar los sesgos personales con la meta de tener mayor capacidad de adaptación y una forma de pensar más abierta.</w:t>
            </w:r>
          </w:p>
        </w:tc>
      </w:tr>
    </w:tbl>
    <w:p w14:paraId="72D85EB8" w14:textId="77777777" w:rsidR="00B04DE2" w:rsidRDefault="00B04DE2" w:rsidP="00B04DE2">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B04DE2" w14:paraId="5A7BCACD"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07C64906" w14:textId="77777777" w:rsidR="00B04DE2" w:rsidRPr="00BA0D14" w:rsidRDefault="00B04DE2" w:rsidP="00EB4270">
            <w:pPr>
              <w:jc w:val="center"/>
              <w:rPr>
                <w:sz w:val="32"/>
                <w:szCs w:val="32"/>
              </w:rPr>
            </w:pPr>
          </w:p>
        </w:tc>
        <w:tc>
          <w:tcPr>
            <w:tcW w:w="270" w:type="dxa"/>
            <w:tcBorders>
              <w:left w:val="single" w:sz="18" w:space="0" w:color="808080" w:themeColor="background1" w:themeShade="80"/>
            </w:tcBorders>
            <w:vAlign w:val="center"/>
          </w:tcPr>
          <w:p w14:paraId="5CEC2DB7" w14:textId="77777777" w:rsidR="00B04DE2" w:rsidRDefault="00B04DE2" w:rsidP="00EB4270">
            <w:pPr>
              <w:rPr>
                <w:szCs w:val="20"/>
              </w:rPr>
            </w:pPr>
          </w:p>
        </w:tc>
        <w:tc>
          <w:tcPr>
            <w:tcW w:w="9864" w:type="dxa"/>
            <w:shd w:val="clear" w:color="auto" w:fill="D6E0E0"/>
            <w:vAlign w:val="center"/>
          </w:tcPr>
          <w:p w14:paraId="6BA2AAB5" w14:textId="0CE13592" w:rsidR="00B04DE2" w:rsidRPr="00BA0D14" w:rsidRDefault="00B04DE2" w:rsidP="00EB4270">
            <w:pPr>
              <w:ind w:left="112"/>
              <w:rPr>
                <w:sz w:val="28"/>
                <w:szCs w:val="28"/>
              </w:rPr>
            </w:pPr>
            <w:r>
              <w:rPr>
                <w:sz w:val="28"/>
              </w:rPr>
              <w:t>12. Practicar la escucha activa:</w:t>
            </w:r>
          </w:p>
        </w:tc>
      </w:tr>
      <w:tr w:rsidR="00B04DE2" w14:paraId="0EF6061B" w14:textId="77777777" w:rsidTr="00EB4270">
        <w:trPr>
          <w:trHeight w:val="864"/>
        </w:trPr>
        <w:tc>
          <w:tcPr>
            <w:tcW w:w="576" w:type="dxa"/>
            <w:tcBorders>
              <w:top w:val="single" w:sz="18" w:space="0" w:color="808080" w:themeColor="background1" w:themeShade="80"/>
            </w:tcBorders>
            <w:vAlign w:val="center"/>
          </w:tcPr>
          <w:p w14:paraId="5A200DC9" w14:textId="77777777" w:rsidR="00B04DE2" w:rsidRDefault="00B04DE2" w:rsidP="00EB4270">
            <w:pPr>
              <w:rPr>
                <w:szCs w:val="20"/>
              </w:rPr>
            </w:pPr>
          </w:p>
        </w:tc>
        <w:tc>
          <w:tcPr>
            <w:tcW w:w="270" w:type="dxa"/>
            <w:vAlign w:val="center"/>
          </w:tcPr>
          <w:p w14:paraId="1ABDC6C4" w14:textId="77777777" w:rsidR="00B04DE2" w:rsidRDefault="00B04DE2" w:rsidP="00EB4270">
            <w:pPr>
              <w:rPr>
                <w:szCs w:val="20"/>
              </w:rPr>
            </w:pPr>
          </w:p>
        </w:tc>
        <w:tc>
          <w:tcPr>
            <w:tcW w:w="9864" w:type="dxa"/>
            <w:tcMar>
              <w:top w:w="115" w:type="dxa"/>
              <w:left w:w="115" w:type="dxa"/>
              <w:right w:w="115" w:type="dxa"/>
            </w:tcMar>
          </w:tcPr>
          <w:p w14:paraId="7D7F1282" w14:textId="707A8135" w:rsidR="00B04DE2" w:rsidRPr="00BA0D14" w:rsidRDefault="0032139B" w:rsidP="00753436">
            <w:pPr>
              <w:spacing w:line="276" w:lineRule="auto"/>
              <w:ind w:left="562"/>
              <w:rPr>
                <w:sz w:val="22"/>
              </w:rPr>
            </w:pPr>
            <w:r>
              <w:rPr>
                <w:sz w:val="22"/>
              </w:rPr>
              <w:t>El equipo directivo mejorará las habilidades de escucha activa mediante la práctica de técnicas relacionadas con esta destreza durante al menos tres conversaciones por semana y solicitará comentarios de dos colegas sobre su progreso después de dos meses.</w:t>
            </w:r>
          </w:p>
        </w:tc>
      </w:tr>
    </w:tbl>
    <w:p w14:paraId="4575F5B1" w14:textId="77777777" w:rsidR="007B75D9" w:rsidRDefault="007B75D9" w:rsidP="007B75D9">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7B75D9" w14:paraId="61735186"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595F6722" w14:textId="77777777" w:rsidR="007B75D9" w:rsidRPr="00BA0D14" w:rsidRDefault="007B75D9" w:rsidP="00EB4270">
            <w:pPr>
              <w:jc w:val="center"/>
              <w:rPr>
                <w:sz w:val="32"/>
                <w:szCs w:val="32"/>
              </w:rPr>
            </w:pPr>
          </w:p>
        </w:tc>
        <w:tc>
          <w:tcPr>
            <w:tcW w:w="270" w:type="dxa"/>
            <w:tcBorders>
              <w:left w:val="single" w:sz="18" w:space="0" w:color="808080" w:themeColor="background1" w:themeShade="80"/>
            </w:tcBorders>
            <w:vAlign w:val="center"/>
          </w:tcPr>
          <w:p w14:paraId="3C046968" w14:textId="77777777" w:rsidR="007B75D9" w:rsidRDefault="007B75D9" w:rsidP="00EB4270">
            <w:pPr>
              <w:rPr>
                <w:szCs w:val="20"/>
              </w:rPr>
            </w:pPr>
          </w:p>
        </w:tc>
        <w:tc>
          <w:tcPr>
            <w:tcW w:w="9864" w:type="dxa"/>
            <w:shd w:val="clear" w:color="auto" w:fill="D6E0E0"/>
            <w:vAlign w:val="center"/>
          </w:tcPr>
          <w:p w14:paraId="104C7D65" w14:textId="5DB850EE" w:rsidR="007B75D9" w:rsidRPr="00BA0D14" w:rsidRDefault="007B75D9" w:rsidP="00EB4270">
            <w:pPr>
              <w:ind w:left="112"/>
              <w:rPr>
                <w:sz w:val="28"/>
                <w:szCs w:val="28"/>
              </w:rPr>
            </w:pPr>
            <w:r>
              <w:rPr>
                <w:sz w:val="28"/>
              </w:rPr>
              <w:t>13. Desarrollar la inteligencia emocional:</w:t>
            </w:r>
          </w:p>
        </w:tc>
      </w:tr>
      <w:tr w:rsidR="007B75D9" w14:paraId="68A34B48" w14:textId="77777777" w:rsidTr="00EB4270">
        <w:trPr>
          <w:trHeight w:val="864"/>
        </w:trPr>
        <w:tc>
          <w:tcPr>
            <w:tcW w:w="576" w:type="dxa"/>
            <w:tcBorders>
              <w:top w:val="single" w:sz="18" w:space="0" w:color="808080" w:themeColor="background1" w:themeShade="80"/>
            </w:tcBorders>
            <w:vAlign w:val="center"/>
          </w:tcPr>
          <w:p w14:paraId="200B669C" w14:textId="77777777" w:rsidR="007B75D9" w:rsidRDefault="007B75D9" w:rsidP="00EB4270">
            <w:pPr>
              <w:rPr>
                <w:szCs w:val="20"/>
              </w:rPr>
            </w:pPr>
          </w:p>
        </w:tc>
        <w:tc>
          <w:tcPr>
            <w:tcW w:w="270" w:type="dxa"/>
            <w:vAlign w:val="center"/>
          </w:tcPr>
          <w:p w14:paraId="706C3BD8" w14:textId="77777777" w:rsidR="007B75D9" w:rsidRDefault="007B75D9" w:rsidP="00EB4270">
            <w:pPr>
              <w:rPr>
                <w:szCs w:val="20"/>
              </w:rPr>
            </w:pPr>
          </w:p>
        </w:tc>
        <w:tc>
          <w:tcPr>
            <w:tcW w:w="9864" w:type="dxa"/>
            <w:tcMar>
              <w:top w:w="115" w:type="dxa"/>
              <w:left w:w="115" w:type="dxa"/>
              <w:right w:w="115" w:type="dxa"/>
            </w:tcMar>
          </w:tcPr>
          <w:p w14:paraId="0340D11F" w14:textId="48C21F8A" w:rsidR="007B75D9" w:rsidRPr="007B75D9" w:rsidRDefault="0032139B" w:rsidP="00753436">
            <w:pPr>
              <w:spacing w:line="276" w:lineRule="auto"/>
              <w:ind w:left="562"/>
              <w:rPr>
                <w:sz w:val="22"/>
              </w:rPr>
            </w:pPr>
            <w:r>
              <w:rPr>
                <w:sz w:val="22"/>
              </w:rPr>
              <w:t>Durante el próximo año, el equipo directivo aprenderá a generar empatía e inteligencia emocional gracias a la lectura de cuatro libros sobre estos temas y a la participación en un debate trimestral del club de libros de liderazgo.</w:t>
            </w:r>
          </w:p>
        </w:tc>
      </w:tr>
    </w:tbl>
    <w:p w14:paraId="44145926" w14:textId="77777777" w:rsidR="00D105C7" w:rsidRDefault="00D105C7" w:rsidP="00D105C7">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D105C7" w14:paraId="31AAE856"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7CC58B01" w14:textId="77777777" w:rsidR="00D105C7" w:rsidRPr="00BA0D14" w:rsidRDefault="00D105C7" w:rsidP="00EB4270">
            <w:pPr>
              <w:jc w:val="center"/>
              <w:rPr>
                <w:sz w:val="32"/>
                <w:szCs w:val="32"/>
              </w:rPr>
            </w:pPr>
          </w:p>
        </w:tc>
        <w:tc>
          <w:tcPr>
            <w:tcW w:w="270" w:type="dxa"/>
            <w:tcBorders>
              <w:left w:val="single" w:sz="18" w:space="0" w:color="808080" w:themeColor="background1" w:themeShade="80"/>
            </w:tcBorders>
            <w:vAlign w:val="center"/>
          </w:tcPr>
          <w:p w14:paraId="41729AC7" w14:textId="77777777" w:rsidR="00D105C7" w:rsidRDefault="00D105C7" w:rsidP="00EB4270">
            <w:pPr>
              <w:rPr>
                <w:szCs w:val="20"/>
              </w:rPr>
            </w:pPr>
          </w:p>
        </w:tc>
        <w:tc>
          <w:tcPr>
            <w:tcW w:w="9864" w:type="dxa"/>
            <w:shd w:val="clear" w:color="auto" w:fill="D6E0E0"/>
            <w:vAlign w:val="center"/>
          </w:tcPr>
          <w:p w14:paraId="64A8900B" w14:textId="3D11B9F9" w:rsidR="00D105C7" w:rsidRPr="00BA0D14" w:rsidRDefault="00D105C7" w:rsidP="00EB4270">
            <w:pPr>
              <w:ind w:left="112"/>
              <w:rPr>
                <w:sz w:val="28"/>
                <w:szCs w:val="28"/>
              </w:rPr>
            </w:pPr>
            <w:r>
              <w:rPr>
                <w:sz w:val="28"/>
              </w:rPr>
              <w:t>14. Proporcionar comentarios positivos con más frecuencia:</w:t>
            </w:r>
          </w:p>
        </w:tc>
      </w:tr>
      <w:tr w:rsidR="00D105C7" w14:paraId="539A3012" w14:textId="77777777" w:rsidTr="00EB4270">
        <w:trPr>
          <w:trHeight w:val="864"/>
        </w:trPr>
        <w:tc>
          <w:tcPr>
            <w:tcW w:w="576" w:type="dxa"/>
            <w:tcBorders>
              <w:top w:val="single" w:sz="18" w:space="0" w:color="808080" w:themeColor="background1" w:themeShade="80"/>
            </w:tcBorders>
            <w:vAlign w:val="center"/>
          </w:tcPr>
          <w:p w14:paraId="04A00C21" w14:textId="77777777" w:rsidR="00D105C7" w:rsidRDefault="00D105C7" w:rsidP="00EB4270">
            <w:pPr>
              <w:rPr>
                <w:szCs w:val="20"/>
              </w:rPr>
            </w:pPr>
          </w:p>
        </w:tc>
        <w:tc>
          <w:tcPr>
            <w:tcW w:w="270" w:type="dxa"/>
            <w:vAlign w:val="center"/>
          </w:tcPr>
          <w:p w14:paraId="0AFDFC26" w14:textId="77777777" w:rsidR="00D105C7" w:rsidRDefault="00D105C7" w:rsidP="00EB4270">
            <w:pPr>
              <w:rPr>
                <w:szCs w:val="20"/>
              </w:rPr>
            </w:pPr>
          </w:p>
        </w:tc>
        <w:tc>
          <w:tcPr>
            <w:tcW w:w="9864" w:type="dxa"/>
            <w:tcMar>
              <w:top w:w="115" w:type="dxa"/>
              <w:left w:w="115" w:type="dxa"/>
              <w:right w:w="115" w:type="dxa"/>
            </w:tcMar>
          </w:tcPr>
          <w:p w14:paraId="4CBEED16" w14:textId="1F0B1FB0" w:rsidR="00D105C7" w:rsidRPr="00BA0D14" w:rsidRDefault="0032139B" w:rsidP="00753436">
            <w:pPr>
              <w:spacing w:line="276" w:lineRule="auto"/>
              <w:ind w:left="562"/>
              <w:rPr>
                <w:sz w:val="22"/>
              </w:rPr>
            </w:pPr>
            <w:r>
              <w:rPr>
                <w:sz w:val="22"/>
              </w:rPr>
              <w:t>Para fin de mes, el equipo directivo mejorará la calidad y la frecuencia de los comentarios positivos que proporcione al equipo, ya que dedicará al menos 15 minutos por semana a registrar comentarios positivos e implementar el reconocimiento y la valoración habituales en un correo electrónico de resumen semanal.</w:t>
            </w:r>
          </w:p>
        </w:tc>
      </w:tr>
    </w:tbl>
    <w:p w14:paraId="0A32F2B5" w14:textId="77777777" w:rsidR="00D105C7" w:rsidRDefault="00D105C7" w:rsidP="00D105C7">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D105C7" w14:paraId="5B5C4F7C"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47209997" w14:textId="77777777" w:rsidR="00D105C7" w:rsidRPr="00BA0D14" w:rsidRDefault="00D105C7" w:rsidP="00EB4270">
            <w:pPr>
              <w:jc w:val="center"/>
              <w:rPr>
                <w:sz w:val="32"/>
                <w:szCs w:val="32"/>
              </w:rPr>
            </w:pPr>
          </w:p>
        </w:tc>
        <w:tc>
          <w:tcPr>
            <w:tcW w:w="270" w:type="dxa"/>
            <w:tcBorders>
              <w:left w:val="single" w:sz="18" w:space="0" w:color="808080" w:themeColor="background1" w:themeShade="80"/>
            </w:tcBorders>
            <w:vAlign w:val="center"/>
          </w:tcPr>
          <w:p w14:paraId="48B104D4" w14:textId="77777777" w:rsidR="00D105C7" w:rsidRDefault="00D105C7" w:rsidP="00EB4270">
            <w:pPr>
              <w:rPr>
                <w:szCs w:val="20"/>
              </w:rPr>
            </w:pPr>
          </w:p>
        </w:tc>
        <w:tc>
          <w:tcPr>
            <w:tcW w:w="9864" w:type="dxa"/>
            <w:shd w:val="clear" w:color="auto" w:fill="D6E0E0"/>
            <w:vAlign w:val="center"/>
          </w:tcPr>
          <w:p w14:paraId="4A132416" w14:textId="72D9A091" w:rsidR="00D105C7" w:rsidRPr="00BA0D14" w:rsidRDefault="00D105C7" w:rsidP="00EB4270">
            <w:pPr>
              <w:ind w:left="112"/>
              <w:rPr>
                <w:sz w:val="28"/>
                <w:szCs w:val="28"/>
              </w:rPr>
            </w:pPr>
            <w:r>
              <w:rPr>
                <w:sz w:val="28"/>
              </w:rPr>
              <w:t>15. Aprender de los errores:</w:t>
            </w:r>
          </w:p>
        </w:tc>
      </w:tr>
      <w:tr w:rsidR="00D105C7" w14:paraId="6A9D1A0C" w14:textId="77777777" w:rsidTr="00EB4270">
        <w:trPr>
          <w:trHeight w:val="864"/>
        </w:trPr>
        <w:tc>
          <w:tcPr>
            <w:tcW w:w="576" w:type="dxa"/>
            <w:tcBorders>
              <w:top w:val="single" w:sz="18" w:space="0" w:color="808080" w:themeColor="background1" w:themeShade="80"/>
            </w:tcBorders>
            <w:vAlign w:val="center"/>
          </w:tcPr>
          <w:p w14:paraId="7F622CAC" w14:textId="77777777" w:rsidR="00D105C7" w:rsidRDefault="00D105C7" w:rsidP="00EB4270">
            <w:pPr>
              <w:rPr>
                <w:szCs w:val="20"/>
              </w:rPr>
            </w:pPr>
          </w:p>
        </w:tc>
        <w:tc>
          <w:tcPr>
            <w:tcW w:w="270" w:type="dxa"/>
            <w:vAlign w:val="center"/>
          </w:tcPr>
          <w:p w14:paraId="7458C083" w14:textId="77777777" w:rsidR="00D105C7" w:rsidRDefault="00D105C7" w:rsidP="00EB4270">
            <w:pPr>
              <w:rPr>
                <w:szCs w:val="20"/>
              </w:rPr>
            </w:pPr>
          </w:p>
        </w:tc>
        <w:tc>
          <w:tcPr>
            <w:tcW w:w="9864" w:type="dxa"/>
            <w:tcMar>
              <w:top w:w="115" w:type="dxa"/>
              <w:left w:w="115" w:type="dxa"/>
              <w:right w:w="115" w:type="dxa"/>
            </w:tcMar>
          </w:tcPr>
          <w:p w14:paraId="0BDE4F83" w14:textId="15E80DE7" w:rsidR="00D105C7" w:rsidRPr="007B75D9" w:rsidRDefault="0032139B" w:rsidP="00753436">
            <w:pPr>
              <w:spacing w:line="276" w:lineRule="auto"/>
              <w:ind w:left="562"/>
              <w:rPr>
                <w:sz w:val="22"/>
              </w:rPr>
            </w:pPr>
            <w:r>
              <w:rPr>
                <w:sz w:val="22"/>
              </w:rPr>
              <w:t>El equipo directivo llevará a cabo reuniones sobre las lecciones aprendidas, o asistirá a ellas, al finalizar proyectos importantes para desglosar los errores y aprender a ayudar a los equipos a evitarlos en el futuro.</w:t>
            </w:r>
          </w:p>
        </w:tc>
      </w:tr>
    </w:tbl>
    <w:p w14:paraId="353AD978" w14:textId="77777777" w:rsidR="00D105C7" w:rsidRDefault="00D105C7" w:rsidP="00D105C7">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D105C7" w14:paraId="27FA464C"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34874BD5" w14:textId="77777777" w:rsidR="00D105C7" w:rsidRPr="00BA0D14" w:rsidRDefault="00D105C7" w:rsidP="00EB4270">
            <w:pPr>
              <w:jc w:val="center"/>
              <w:rPr>
                <w:sz w:val="32"/>
                <w:szCs w:val="32"/>
              </w:rPr>
            </w:pPr>
          </w:p>
        </w:tc>
        <w:tc>
          <w:tcPr>
            <w:tcW w:w="270" w:type="dxa"/>
            <w:tcBorders>
              <w:left w:val="single" w:sz="18" w:space="0" w:color="808080" w:themeColor="background1" w:themeShade="80"/>
            </w:tcBorders>
            <w:vAlign w:val="center"/>
          </w:tcPr>
          <w:p w14:paraId="45750498" w14:textId="77777777" w:rsidR="00D105C7" w:rsidRDefault="00D105C7" w:rsidP="00EB4270">
            <w:pPr>
              <w:rPr>
                <w:szCs w:val="20"/>
              </w:rPr>
            </w:pPr>
          </w:p>
        </w:tc>
        <w:tc>
          <w:tcPr>
            <w:tcW w:w="9864" w:type="dxa"/>
            <w:shd w:val="clear" w:color="auto" w:fill="D6E0E0"/>
            <w:vAlign w:val="center"/>
          </w:tcPr>
          <w:p w14:paraId="353E095F" w14:textId="299914EE" w:rsidR="00D105C7" w:rsidRPr="00BA0D14" w:rsidRDefault="00D105C7" w:rsidP="00EB4270">
            <w:pPr>
              <w:ind w:left="112"/>
              <w:rPr>
                <w:sz w:val="28"/>
                <w:szCs w:val="28"/>
              </w:rPr>
            </w:pPr>
            <w:r>
              <w:rPr>
                <w:sz w:val="28"/>
              </w:rPr>
              <w:t>16. Participar en eventos del sector y crear una red profesional:</w:t>
            </w:r>
          </w:p>
        </w:tc>
      </w:tr>
      <w:tr w:rsidR="00D105C7" w14:paraId="402DB290" w14:textId="77777777" w:rsidTr="00EB4270">
        <w:trPr>
          <w:trHeight w:val="864"/>
        </w:trPr>
        <w:tc>
          <w:tcPr>
            <w:tcW w:w="576" w:type="dxa"/>
            <w:tcBorders>
              <w:top w:val="single" w:sz="18" w:space="0" w:color="808080" w:themeColor="background1" w:themeShade="80"/>
            </w:tcBorders>
            <w:vAlign w:val="center"/>
          </w:tcPr>
          <w:p w14:paraId="4767A1B5" w14:textId="77777777" w:rsidR="00D105C7" w:rsidRDefault="00D105C7" w:rsidP="00EB4270">
            <w:pPr>
              <w:rPr>
                <w:szCs w:val="20"/>
              </w:rPr>
            </w:pPr>
          </w:p>
        </w:tc>
        <w:tc>
          <w:tcPr>
            <w:tcW w:w="270" w:type="dxa"/>
            <w:vAlign w:val="center"/>
          </w:tcPr>
          <w:p w14:paraId="6DB37D42" w14:textId="77777777" w:rsidR="00D105C7" w:rsidRDefault="00D105C7" w:rsidP="00EB4270">
            <w:pPr>
              <w:rPr>
                <w:szCs w:val="20"/>
              </w:rPr>
            </w:pPr>
          </w:p>
        </w:tc>
        <w:tc>
          <w:tcPr>
            <w:tcW w:w="9864" w:type="dxa"/>
            <w:tcMar>
              <w:top w:w="115" w:type="dxa"/>
              <w:left w:w="115" w:type="dxa"/>
              <w:right w:w="115" w:type="dxa"/>
            </w:tcMar>
          </w:tcPr>
          <w:p w14:paraId="19D94B62" w14:textId="75185C81" w:rsidR="00D105C7" w:rsidRPr="007B75D9" w:rsidRDefault="00F602BE" w:rsidP="00753436">
            <w:pPr>
              <w:spacing w:line="276" w:lineRule="auto"/>
              <w:ind w:left="562"/>
              <w:rPr>
                <w:sz w:val="22"/>
              </w:rPr>
            </w:pPr>
            <w:r>
              <w:rPr>
                <w:sz w:val="22"/>
              </w:rPr>
              <w:t>Antes del final del año próximo, cada miembro del equipo directivo asistirá a dos eventos o exposiciones de la industria con el propósito de conocer a los profesionales en el campo y establecer relaciones con ellos.</w:t>
            </w:r>
          </w:p>
        </w:tc>
      </w:tr>
    </w:tbl>
    <w:p w14:paraId="2CF31794" w14:textId="77777777" w:rsidR="00F602BE" w:rsidRDefault="00F602BE" w:rsidP="00C13128">
      <w:pPr>
        <w:rPr>
          <w:szCs w:val="20"/>
        </w:rPr>
        <w:sectPr w:rsidR="00F602BE" w:rsidSect="00F44D96">
          <w:headerReference w:type="default" r:id="rId13"/>
          <w:pgSz w:w="12240" w:h="15840"/>
          <w:pgMar w:top="621" w:right="576" w:bottom="576" w:left="576" w:header="0" w:footer="0" w:gutter="0"/>
          <w:cols w:space="720"/>
          <w:titlePg/>
          <w:docGrid w:linePitch="360"/>
        </w:sectPr>
      </w:pPr>
    </w:p>
    <w:p w14:paraId="306346B8" w14:textId="77777777" w:rsidR="00C13128" w:rsidRDefault="00C13128" w:rsidP="00C13128">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C13128" w14:paraId="16F5BBC9"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6B9CD5CF" w14:textId="77777777" w:rsidR="00C13128" w:rsidRPr="00BA0D14" w:rsidRDefault="00C13128" w:rsidP="0075616A">
            <w:pPr>
              <w:jc w:val="center"/>
              <w:rPr>
                <w:sz w:val="32"/>
                <w:szCs w:val="32"/>
              </w:rPr>
            </w:pPr>
          </w:p>
        </w:tc>
        <w:tc>
          <w:tcPr>
            <w:tcW w:w="270" w:type="dxa"/>
            <w:tcBorders>
              <w:left w:val="single" w:sz="18" w:space="0" w:color="808080" w:themeColor="background1" w:themeShade="80"/>
            </w:tcBorders>
            <w:vAlign w:val="center"/>
          </w:tcPr>
          <w:p w14:paraId="7AC365A6" w14:textId="77777777" w:rsidR="00C13128" w:rsidRDefault="00C13128" w:rsidP="0075616A">
            <w:pPr>
              <w:rPr>
                <w:szCs w:val="20"/>
              </w:rPr>
            </w:pPr>
          </w:p>
        </w:tc>
        <w:tc>
          <w:tcPr>
            <w:tcW w:w="9864" w:type="dxa"/>
            <w:shd w:val="clear" w:color="auto" w:fill="D6E0E0"/>
            <w:vAlign w:val="center"/>
          </w:tcPr>
          <w:p w14:paraId="351F9076" w14:textId="157578B6" w:rsidR="00C13128" w:rsidRPr="00BA0D14" w:rsidRDefault="00C13128" w:rsidP="0075616A">
            <w:pPr>
              <w:ind w:left="112"/>
              <w:rPr>
                <w:sz w:val="28"/>
                <w:szCs w:val="28"/>
              </w:rPr>
            </w:pPr>
            <w:r>
              <w:rPr>
                <w:sz w:val="28"/>
              </w:rPr>
              <w:t>17. Solicitar comentarios con regularidad:</w:t>
            </w:r>
          </w:p>
        </w:tc>
      </w:tr>
      <w:tr w:rsidR="00C13128" w14:paraId="33D930E8" w14:textId="77777777" w:rsidTr="0075616A">
        <w:trPr>
          <w:trHeight w:val="254"/>
        </w:trPr>
        <w:tc>
          <w:tcPr>
            <w:tcW w:w="576" w:type="dxa"/>
            <w:tcBorders>
              <w:top w:val="single" w:sz="18" w:space="0" w:color="808080" w:themeColor="background1" w:themeShade="80"/>
            </w:tcBorders>
            <w:vAlign w:val="center"/>
          </w:tcPr>
          <w:p w14:paraId="6C31DB58" w14:textId="77777777" w:rsidR="00C13128" w:rsidRDefault="00C13128" w:rsidP="0075616A">
            <w:pPr>
              <w:rPr>
                <w:szCs w:val="20"/>
              </w:rPr>
            </w:pPr>
          </w:p>
        </w:tc>
        <w:tc>
          <w:tcPr>
            <w:tcW w:w="270" w:type="dxa"/>
            <w:vAlign w:val="center"/>
          </w:tcPr>
          <w:p w14:paraId="4FB8AA31" w14:textId="77777777" w:rsidR="00C13128" w:rsidRDefault="00C13128" w:rsidP="0075616A">
            <w:pPr>
              <w:rPr>
                <w:szCs w:val="20"/>
              </w:rPr>
            </w:pPr>
          </w:p>
        </w:tc>
        <w:tc>
          <w:tcPr>
            <w:tcW w:w="9864" w:type="dxa"/>
            <w:tcMar>
              <w:top w:w="115" w:type="dxa"/>
              <w:left w:w="115" w:type="dxa"/>
              <w:right w:w="115" w:type="dxa"/>
            </w:tcMar>
          </w:tcPr>
          <w:p w14:paraId="7A65F0F0" w14:textId="54005CC0" w:rsidR="00C13128" w:rsidRDefault="00F602BE" w:rsidP="0075616A">
            <w:pPr>
              <w:spacing w:line="276" w:lineRule="auto"/>
              <w:ind w:left="382"/>
              <w:rPr>
                <w:szCs w:val="20"/>
              </w:rPr>
            </w:pPr>
            <w:r>
              <w:rPr>
                <w:sz w:val="22"/>
              </w:rPr>
              <w:t>Antes del final del próximo trimestre, los miembros del equipo directivo fomentarán la comunicación frecuente de comentarios sinceros por parte del equipo mediante la distribución de encuestas trimestrales en las que se puedan expresar opiniones anónimas.</w:t>
            </w:r>
          </w:p>
        </w:tc>
      </w:tr>
    </w:tbl>
    <w:p w14:paraId="2705BE16" w14:textId="77777777" w:rsidR="00C13128" w:rsidRDefault="00C13128" w:rsidP="00C13128">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C13128" w14:paraId="06D88E4E"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225A2B9C" w14:textId="77777777" w:rsidR="00C13128" w:rsidRPr="00BA0D14" w:rsidRDefault="00C13128" w:rsidP="0075616A">
            <w:pPr>
              <w:jc w:val="center"/>
              <w:rPr>
                <w:sz w:val="32"/>
                <w:szCs w:val="32"/>
              </w:rPr>
            </w:pPr>
          </w:p>
        </w:tc>
        <w:tc>
          <w:tcPr>
            <w:tcW w:w="270" w:type="dxa"/>
            <w:tcBorders>
              <w:left w:val="single" w:sz="18" w:space="0" w:color="808080" w:themeColor="background1" w:themeShade="80"/>
            </w:tcBorders>
            <w:vAlign w:val="center"/>
          </w:tcPr>
          <w:p w14:paraId="7847BC70" w14:textId="77777777" w:rsidR="00C13128" w:rsidRDefault="00C13128" w:rsidP="0075616A">
            <w:pPr>
              <w:rPr>
                <w:szCs w:val="20"/>
              </w:rPr>
            </w:pPr>
          </w:p>
        </w:tc>
        <w:tc>
          <w:tcPr>
            <w:tcW w:w="9864" w:type="dxa"/>
            <w:shd w:val="clear" w:color="auto" w:fill="D6E0E0"/>
            <w:vAlign w:val="center"/>
          </w:tcPr>
          <w:p w14:paraId="7314FA70" w14:textId="5EE4F6DC" w:rsidR="00C13128" w:rsidRPr="00BA0D14" w:rsidRDefault="00C13128" w:rsidP="0075616A">
            <w:pPr>
              <w:ind w:left="112"/>
              <w:rPr>
                <w:sz w:val="28"/>
                <w:szCs w:val="28"/>
              </w:rPr>
            </w:pPr>
            <w:r>
              <w:rPr>
                <w:sz w:val="28"/>
              </w:rPr>
              <w:t>18. Obtener certificaciones de liderazgo:</w:t>
            </w:r>
          </w:p>
        </w:tc>
      </w:tr>
      <w:tr w:rsidR="00C13128" w14:paraId="35BB790D" w14:textId="77777777" w:rsidTr="0075616A">
        <w:trPr>
          <w:trHeight w:val="720"/>
        </w:trPr>
        <w:tc>
          <w:tcPr>
            <w:tcW w:w="576" w:type="dxa"/>
            <w:tcBorders>
              <w:top w:val="single" w:sz="18" w:space="0" w:color="808080" w:themeColor="background1" w:themeShade="80"/>
            </w:tcBorders>
            <w:vAlign w:val="center"/>
          </w:tcPr>
          <w:p w14:paraId="3CD8044D" w14:textId="77777777" w:rsidR="00C13128" w:rsidRDefault="00C13128" w:rsidP="0075616A">
            <w:pPr>
              <w:rPr>
                <w:szCs w:val="20"/>
              </w:rPr>
            </w:pPr>
          </w:p>
        </w:tc>
        <w:tc>
          <w:tcPr>
            <w:tcW w:w="270" w:type="dxa"/>
            <w:vAlign w:val="center"/>
          </w:tcPr>
          <w:p w14:paraId="4629E021" w14:textId="77777777" w:rsidR="00C13128" w:rsidRDefault="00C13128" w:rsidP="0075616A">
            <w:pPr>
              <w:rPr>
                <w:szCs w:val="20"/>
              </w:rPr>
            </w:pPr>
          </w:p>
        </w:tc>
        <w:tc>
          <w:tcPr>
            <w:tcW w:w="9864" w:type="dxa"/>
            <w:tcMar>
              <w:top w:w="115" w:type="dxa"/>
              <w:left w:w="115" w:type="dxa"/>
              <w:right w:w="115" w:type="dxa"/>
            </w:tcMar>
          </w:tcPr>
          <w:p w14:paraId="4F8829E1" w14:textId="4F3DF5E9" w:rsidR="00C13128" w:rsidRDefault="00F602BE" w:rsidP="0075616A">
            <w:pPr>
              <w:spacing w:line="276" w:lineRule="auto"/>
              <w:ind w:left="472"/>
              <w:rPr>
                <w:szCs w:val="20"/>
              </w:rPr>
            </w:pPr>
            <w:r>
              <w:rPr>
                <w:sz w:val="22"/>
              </w:rPr>
              <w:t>Antes del final del año próximo, cada miembro del equipo directivo llevará a cabo de forma satisfactoria un curso de desarrollo de liderazgo y obtendrá la certificación.</w:t>
            </w:r>
          </w:p>
        </w:tc>
      </w:tr>
    </w:tbl>
    <w:p w14:paraId="741FB92B" w14:textId="77777777" w:rsidR="00C13128" w:rsidRDefault="00C13128" w:rsidP="00C13128">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C13128" w14:paraId="2550ED81"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000F9179" w14:textId="77777777" w:rsidR="00C13128" w:rsidRPr="00BA0D14" w:rsidRDefault="00C13128" w:rsidP="0075616A">
            <w:pPr>
              <w:jc w:val="center"/>
              <w:rPr>
                <w:sz w:val="32"/>
                <w:szCs w:val="32"/>
              </w:rPr>
            </w:pPr>
          </w:p>
        </w:tc>
        <w:tc>
          <w:tcPr>
            <w:tcW w:w="270" w:type="dxa"/>
            <w:tcBorders>
              <w:left w:val="single" w:sz="18" w:space="0" w:color="808080" w:themeColor="background1" w:themeShade="80"/>
            </w:tcBorders>
            <w:vAlign w:val="center"/>
          </w:tcPr>
          <w:p w14:paraId="704C8354" w14:textId="77777777" w:rsidR="00C13128" w:rsidRDefault="00C13128" w:rsidP="0075616A">
            <w:pPr>
              <w:rPr>
                <w:szCs w:val="20"/>
              </w:rPr>
            </w:pPr>
          </w:p>
        </w:tc>
        <w:tc>
          <w:tcPr>
            <w:tcW w:w="9864" w:type="dxa"/>
            <w:shd w:val="clear" w:color="auto" w:fill="D6E0E0"/>
            <w:vAlign w:val="center"/>
          </w:tcPr>
          <w:p w14:paraId="42572C72" w14:textId="49F7D700" w:rsidR="00C13128" w:rsidRPr="00BA0D14" w:rsidRDefault="00C13128" w:rsidP="0075616A">
            <w:pPr>
              <w:ind w:left="112"/>
              <w:rPr>
                <w:sz w:val="28"/>
                <w:szCs w:val="28"/>
              </w:rPr>
            </w:pPr>
            <w:r>
              <w:rPr>
                <w:sz w:val="28"/>
              </w:rPr>
              <w:t>19. Crear un equipo más dinámico:</w:t>
            </w:r>
          </w:p>
        </w:tc>
      </w:tr>
      <w:tr w:rsidR="00C13128" w14:paraId="0D84C2D6" w14:textId="77777777" w:rsidTr="0075616A">
        <w:trPr>
          <w:trHeight w:val="720"/>
        </w:trPr>
        <w:tc>
          <w:tcPr>
            <w:tcW w:w="576" w:type="dxa"/>
            <w:tcBorders>
              <w:top w:val="single" w:sz="18" w:space="0" w:color="808080" w:themeColor="background1" w:themeShade="80"/>
            </w:tcBorders>
            <w:vAlign w:val="center"/>
          </w:tcPr>
          <w:p w14:paraId="2CB42A68" w14:textId="77777777" w:rsidR="00C13128" w:rsidRDefault="00C13128" w:rsidP="0075616A">
            <w:pPr>
              <w:rPr>
                <w:szCs w:val="20"/>
              </w:rPr>
            </w:pPr>
          </w:p>
        </w:tc>
        <w:tc>
          <w:tcPr>
            <w:tcW w:w="270" w:type="dxa"/>
            <w:vAlign w:val="center"/>
          </w:tcPr>
          <w:p w14:paraId="16CBA8A2" w14:textId="77777777" w:rsidR="00C13128" w:rsidRDefault="00C13128" w:rsidP="0075616A">
            <w:pPr>
              <w:rPr>
                <w:szCs w:val="20"/>
              </w:rPr>
            </w:pPr>
          </w:p>
        </w:tc>
        <w:tc>
          <w:tcPr>
            <w:tcW w:w="9864" w:type="dxa"/>
            <w:tcMar>
              <w:top w:w="115" w:type="dxa"/>
              <w:left w:w="115" w:type="dxa"/>
              <w:right w:w="115" w:type="dxa"/>
            </w:tcMar>
          </w:tcPr>
          <w:p w14:paraId="1E1101F4" w14:textId="42544C04" w:rsidR="00C13128" w:rsidRPr="00BA0D14" w:rsidRDefault="00F602BE" w:rsidP="0075616A">
            <w:pPr>
              <w:spacing w:line="276" w:lineRule="auto"/>
              <w:ind w:left="472"/>
              <w:rPr>
                <w:sz w:val="22"/>
              </w:rPr>
            </w:pPr>
            <w:r>
              <w:rPr>
                <w:sz w:val="22"/>
              </w:rPr>
              <w:t>Los gerentes y líderes de equipo demostrarán aptitudes de colaboración, innovación y comunicación a fin de ayudar a los miembros del equipo a comprometerse más, ser flexibles y responder mejor, con lo que mejorarán sus métricas respecto del trimestre anterior.</w:t>
            </w:r>
          </w:p>
        </w:tc>
      </w:tr>
    </w:tbl>
    <w:p w14:paraId="39335360" w14:textId="77777777" w:rsidR="00C13128" w:rsidRDefault="00C13128" w:rsidP="00C13128">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C13128" w14:paraId="2B9CCD24"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0112563B" w14:textId="77777777" w:rsidR="00C13128" w:rsidRPr="00BA0D14" w:rsidRDefault="00C13128" w:rsidP="0075616A">
            <w:pPr>
              <w:jc w:val="center"/>
              <w:rPr>
                <w:sz w:val="32"/>
                <w:szCs w:val="32"/>
              </w:rPr>
            </w:pPr>
          </w:p>
        </w:tc>
        <w:tc>
          <w:tcPr>
            <w:tcW w:w="270" w:type="dxa"/>
            <w:tcBorders>
              <w:left w:val="single" w:sz="18" w:space="0" w:color="808080" w:themeColor="background1" w:themeShade="80"/>
            </w:tcBorders>
            <w:vAlign w:val="center"/>
          </w:tcPr>
          <w:p w14:paraId="3782CC6F" w14:textId="77777777" w:rsidR="00C13128" w:rsidRDefault="00C13128" w:rsidP="0075616A">
            <w:pPr>
              <w:rPr>
                <w:szCs w:val="20"/>
              </w:rPr>
            </w:pPr>
          </w:p>
        </w:tc>
        <w:tc>
          <w:tcPr>
            <w:tcW w:w="9864" w:type="dxa"/>
            <w:shd w:val="clear" w:color="auto" w:fill="D6E0E0"/>
            <w:vAlign w:val="center"/>
          </w:tcPr>
          <w:p w14:paraId="2FE97E3E" w14:textId="198015CC" w:rsidR="00C13128" w:rsidRPr="00BA0D14" w:rsidRDefault="00C13128" w:rsidP="0075616A">
            <w:pPr>
              <w:ind w:left="112"/>
              <w:rPr>
                <w:sz w:val="28"/>
                <w:szCs w:val="28"/>
              </w:rPr>
            </w:pPr>
            <w:r>
              <w:rPr>
                <w:sz w:val="28"/>
              </w:rPr>
              <w:t>20. Programar actividades de formación de equipos:</w:t>
            </w:r>
          </w:p>
        </w:tc>
      </w:tr>
      <w:tr w:rsidR="00C13128" w14:paraId="76D2F5B6" w14:textId="77777777" w:rsidTr="0075616A">
        <w:trPr>
          <w:trHeight w:val="720"/>
        </w:trPr>
        <w:tc>
          <w:tcPr>
            <w:tcW w:w="576" w:type="dxa"/>
            <w:tcBorders>
              <w:top w:val="single" w:sz="18" w:space="0" w:color="808080" w:themeColor="background1" w:themeShade="80"/>
            </w:tcBorders>
            <w:vAlign w:val="center"/>
          </w:tcPr>
          <w:p w14:paraId="3976B5E5" w14:textId="77777777" w:rsidR="00C13128" w:rsidRDefault="00C13128" w:rsidP="0075616A">
            <w:pPr>
              <w:rPr>
                <w:szCs w:val="20"/>
              </w:rPr>
            </w:pPr>
          </w:p>
        </w:tc>
        <w:tc>
          <w:tcPr>
            <w:tcW w:w="270" w:type="dxa"/>
            <w:vAlign w:val="center"/>
          </w:tcPr>
          <w:p w14:paraId="1A2CE78A" w14:textId="77777777" w:rsidR="00C13128" w:rsidRDefault="00C13128" w:rsidP="0075616A">
            <w:pPr>
              <w:rPr>
                <w:szCs w:val="20"/>
              </w:rPr>
            </w:pPr>
          </w:p>
        </w:tc>
        <w:tc>
          <w:tcPr>
            <w:tcW w:w="9864" w:type="dxa"/>
            <w:tcMar>
              <w:top w:w="115" w:type="dxa"/>
              <w:left w:w="115" w:type="dxa"/>
              <w:right w:w="115" w:type="dxa"/>
            </w:tcMar>
          </w:tcPr>
          <w:p w14:paraId="47BB4856" w14:textId="43C58A2A" w:rsidR="00C13128" w:rsidRPr="007B75D9" w:rsidRDefault="00F602BE" w:rsidP="0075616A">
            <w:pPr>
              <w:spacing w:line="276" w:lineRule="auto"/>
              <w:ind w:left="472"/>
              <w:rPr>
                <w:sz w:val="22"/>
              </w:rPr>
            </w:pPr>
            <w:r>
              <w:rPr>
                <w:sz w:val="22"/>
              </w:rPr>
              <w:t>Cada trimestre, el gerente o líder de equipo programará y ejecutará una actividad de formación de equipos a fin de establecer relaciones y aumentar la unión de sus miembros.</w:t>
            </w:r>
          </w:p>
        </w:tc>
      </w:tr>
    </w:tbl>
    <w:p w14:paraId="22647FE1" w14:textId="77777777" w:rsidR="00C5070B" w:rsidRDefault="00C5070B" w:rsidP="00C5070B">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C5070B" w14:paraId="0E11BAC5"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048AABD1" w14:textId="77777777" w:rsidR="00C5070B" w:rsidRPr="00BA0D14" w:rsidRDefault="00C5070B" w:rsidP="0075616A">
            <w:pPr>
              <w:jc w:val="center"/>
              <w:rPr>
                <w:sz w:val="32"/>
                <w:szCs w:val="32"/>
              </w:rPr>
            </w:pPr>
          </w:p>
        </w:tc>
        <w:tc>
          <w:tcPr>
            <w:tcW w:w="270" w:type="dxa"/>
            <w:tcBorders>
              <w:left w:val="single" w:sz="18" w:space="0" w:color="808080" w:themeColor="background1" w:themeShade="80"/>
            </w:tcBorders>
            <w:vAlign w:val="center"/>
          </w:tcPr>
          <w:p w14:paraId="56EE1291" w14:textId="77777777" w:rsidR="00C5070B" w:rsidRDefault="00C5070B" w:rsidP="0075616A">
            <w:pPr>
              <w:rPr>
                <w:szCs w:val="20"/>
              </w:rPr>
            </w:pPr>
          </w:p>
        </w:tc>
        <w:tc>
          <w:tcPr>
            <w:tcW w:w="9864" w:type="dxa"/>
            <w:shd w:val="clear" w:color="auto" w:fill="D6E0E0"/>
            <w:vAlign w:val="center"/>
          </w:tcPr>
          <w:p w14:paraId="064B33E0" w14:textId="76F1EF8F" w:rsidR="00C5070B" w:rsidRPr="00BA0D14" w:rsidRDefault="00C5070B" w:rsidP="0075616A">
            <w:pPr>
              <w:ind w:left="112"/>
              <w:rPr>
                <w:sz w:val="28"/>
                <w:szCs w:val="28"/>
              </w:rPr>
            </w:pPr>
            <w:r>
              <w:rPr>
                <w:sz w:val="28"/>
              </w:rPr>
              <w:t>21. Aumentar el compromiso de los empleados:</w:t>
            </w:r>
          </w:p>
        </w:tc>
      </w:tr>
      <w:tr w:rsidR="00C5070B" w14:paraId="36E0A18B" w14:textId="77777777" w:rsidTr="0075616A">
        <w:trPr>
          <w:trHeight w:val="720"/>
        </w:trPr>
        <w:tc>
          <w:tcPr>
            <w:tcW w:w="576" w:type="dxa"/>
            <w:tcBorders>
              <w:top w:val="single" w:sz="18" w:space="0" w:color="808080" w:themeColor="background1" w:themeShade="80"/>
            </w:tcBorders>
            <w:vAlign w:val="center"/>
          </w:tcPr>
          <w:p w14:paraId="5936D95A" w14:textId="77777777" w:rsidR="00C5070B" w:rsidRDefault="00C5070B" w:rsidP="0075616A">
            <w:pPr>
              <w:rPr>
                <w:szCs w:val="20"/>
              </w:rPr>
            </w:pPr>
          </w:p>
        </w:tc>
        <w:tc>
          <w:tcPr>
            <w:tcW w:w="270" w:type="dxa"/>
            <w:vAlign w:val="center"/>
          </w:tcPr>
          <w:p w14:paraId="283D3DF8" w14:textId="77777777" w:rsidR="00C5070B" w:rsidRDefault="00C5070B" w:rsidP="0075616A">
            <w:pPr>
              <w:rPr>
                <w:szCs w:val="20"/>
              </w:rPr>
            </w:pPr>
          </w:p>
        </w:tc>
        <w:tc>
          <w:tcPr>
            <w:tcW w:w="9864" w:type="dxa"/>
            <w:tcMar>
              <w:top w:w="115" w:type="dxa"/>
              <w:left w:w="115" w:type="dxa"/>
              <w:right w:w="115" w:type="dxa"/>
            </w:tcMar>
          </w:tcPr>
          <w:p w14:paraId="507F18A0" w14:textId="7795B590" w:rsidR="00C5070B" w:rsidRPr="00BA0D14" w:rsidRDefault="008C3985" w:rsidP="0075616A">
            <w:pPr>
              <w:spacing w:line="276" w:lineRule="auto"/>
              <w:ind w:left="382"/>
              <w:rPr>
                <w:sz w:val="22"/>
              </w:rPr>
            </w:pPr>
            <w:r>
              <w:rPr>
                <w:sz w:val="22"/>
              </w:rPr>
              <w:t>Al final del trimestre, los gerentes y líderes de equipo aumentarán el compromiso de los empleados mediante la introducción de un programa de recompensas para aquellos que demuestren el mejor desempeño y la disposición de oportunidades de desarrollo para los miembros del equipo que tengan dificultades con esta meta.</w:t>
            </w:r>
          </w:p>
        </w:tc>
      </w:tr>
    </w:tbl>
    <w:p w14:paraId="516D90AF" w14:textId="77777777" w:rsidR="00C13128" w:rsidRDefault="00C13128" w:rsidP="00C13128">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C13128" w14:paraId="050A451E"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73547851" w14:textId="77777777" w:rsidR="00C13128" w:rsidRPr="00BA0D14" w:rsidRDefault="00C13128" w:rsidP="0075616A">
            <w:pPr>
              <w:jc w:val="center"/>
              <w:rPr>
                <w:sz w:val="32"/>
                <w:szCs w:val="32"/>
              </w:rPr>
            </w:pPr>
          </w:p>
        </w:tc>
        <w:tc>
          <w:tcPr>
            <w:tcW w:w="270" w:type="dxa"/>
            <w:tcBorders>
              <w:left w:val="single" w:sz="18" w:space="0" w:color="808080" w:themeColor="background1" w:themeShade="80"/>
            </w:tcBorders>
            <w:vAlign w:val="center"/>
          </w:tcPr>
          <w:p w14:paraId="0A98A71A" w14:textId="77777777" w:rsidR="00C13128" w:rsidRDefault="00C13128" w:rsidP="0075616A">
            <w:pPr>
              <w:rPr>
                <w:szCs w:val="20"/>
              </w:rPr>
            </w:pPr>
          </w:p>
        </w:tc>
        <w:tc>
          <w:tcPr>
            <w:tcW w:w="9864" w:type="dxa"/>
            <w:shd w:val="clear" w:color="auto" w:fill="D6E0E0"/>
            <w:vAlign w:val="center"/>
          </w:tcPr>
          <w:p w14:paraId="1D4F44AC" w14:textId="235820DC" w:rsidR="00C13128" w:rsidRPr="00BA0D14" w:rsidRDefault="00C13128" w:rsidP="0075616A">
            <w:pPr>
              <w:ind w:left="112"/>
              <w:rPr>
                <w:sz w:val="28"/>
                <w:szCs w:val="28"/>
              </w:rPr>
            </w:pPr>
            <w:r>
              <w:rPr>
                <w:sz w:val="28"/>
              </w:rPr>
              <w:t>22. Mejorar las habilidades de reunión y presentación:</w:t>
            </w:r>
          </w:p>
        </w:tc>
      </w:tr>
      <w:tr w:rsidR="00C13128" w14:paraId="200B834D" w14:textId="77777777" w:rsidTr="0075616A">
        <w:trPr>
          <w:trHeight w:val="720"/>
        </w:trPr>
        <w:tc>
          <w:tcPr>
            <w:tcW w:w="576" w:type="dxa"/>
            <w:tcBorders>
              <w:top w:val="single" w:sz="18" w:space="0" w:color="808080" w:themeColor="background1" w:themeShade="80"/>
            </w:tcBorders>
            <w:vAlign w:val="center"/>
          </w:tcPr>
          <w:p w14:paraId="760A4013" w14:textId="77777777" w:rsidR="00C13128" w:rsidRDefault="00C13128" w:rsidP="0075616A">
            <w:pPr>
              <w:rPr>
                <w:szCs w:val="20"/>
              </w:rPr>
            </w:pPr>
          </w:p>
        </w:tc>
        <w:tc>
          <w:tcPr>
            <w:tcW w:w="270" w:type="dxa"/>
            <w:vAlign w:val="center"/>
          </w:tcPr>
          <w:p w14:paraId="0249113E" w14:textId="77777777" w:rsidR="00C13128" w:rsidRDefault="00C13128" w:rsidP="0075616A">
            <w:pPr>
              <w:rPr>
                <w:szCs w:val="20"/>
              </w:rPr>
            </w:pPr>
          </w:p>
        </w:tc>
        <w:tc>
          <w:tcPr>
            <w:tcW w:w="9864" w:type="dxa"/>
            <w:tcMar>
              <w:top w:w="115" w:type="dxa"/>
              <w:left w:w="115" w:type="dxa"/>
              <w:right w:w="115" w:type="dxa"/>
            </w:tcMar>
          </w:tcPr>
          <w:p w14:paraId="48272036" w14:textId="06D7BA17" w:rsidR="00C13128" w:rsidRPr="00BA0D14" w:rsidRDefault="008C3985" w:rsidP="0075616A">
            <w:pPr>
              <w:spacing w:line="276" w:lineRule="auto"/>
              <w:ind w:left="382"/>
              <w:rPr>
                <w:sz w:val="22"/>
              </w:rPr>
            </w:pPr>
            <w:r>
              <w:rPr>
                <w:sz w:val="22"/>
              </w:rPr>
              <w:t>Antes de la siguiente presentación grupal, los gerentes y líderes de equipo mejorarán sus habilidades de reunión y presentación, ya que aprenderán las prácticas recomendadas y ensayarán las presentaciones al menos dos veces antes de darlas.</w:t>
            </w:r>
          </w:p>
        </w:tc>
      </w:tr>
    </w:tbl>
    <w:p w14:paraId="74B8D69E" w14:textId="77777777" w:rsidR="00C13128" w:rsidRDefault="00C13128" w:rsidP="00C13128">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C13128" w14:paraId="0715B50D"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720E6DB2" w14:textId="77777777" w:rsidR="00C13128" w:rsidRPr="00BA0D14" w:rsidRDefault="00C13128" w:rsidP="00F723D0">
            <w:pPr>
              <w:keepNext/>
              <w:keepLines/>
              <w:jc w:val="center"/>
              <w:rPr>
                <w:sz w:val="32"/>
                <w:szCs w:val="32"/>
              </w:rPr>
            </w:pPr>
          </w:p>
        </w:tc>
        <w:tc>
          <w:tcPr>
            <w:tcW w:w="270" w:type="dxa"/>
            <w:tcBorders>
              <w:left w:val="single" w:sz="18" w:space="0" w:color="808080" w:themeColor="background1" w:themeShade="80"/>
            </w:tcBorders>
            <w:vAlign w:val="center"/>
          </w:tcPr>
          <w:p w14:paraId="2E934113" w14:textId="77777777" w:rsidR="00C13128" w:rsidRDefault="00C13128" w:rsidP="00F723D0">
            <w:pPr>
              <w:keepNext/>
              <w:keepLines/>
              <w:rPr>
                <w:szCs w:val="20"/>
              </w:rPr>
            </w:pPr>
          </w:p>
        </w:tc>
        <w:tc>
          <w:tcPr>
            <w:tcW w:w="9864" w:type="dxa"/>
            <w:shd w:val="clear" w:color="auto" w:fill="D6E0E0"/>
            <w:vAlign w:val="center"/>
          </w:tcPr>
          <w:p w14:paraId="62342FAC" w14:textId="409B95FE" w:rsidR="00C13128" w:rsidRPr="00BA0D14" w:rsidRDefault="00C13128" w:rsidP="00F723D0">
            <w:pPr>
              <w:keepNext/>
              <w:keepLines/>
              <w:ind w:left="112"/>
              <w:rPr>
                <w:sz w:val="28"/>
                <w:szCs w:val="28"/>
              </w:rPr>
            </w:pPr>
            <w:r>
              <w:rPr>
                <w:sz w:val="28"/>
              </w:rPr>
              <w:t>23. Organizar reuniones de control periódicas:</w:t>
            </w:r>
          </w:p>
        </w:tc>
      </w:tr>
      <w:tr w:rsidR="00C13128" w14:paraId="188573F3" w14:textId="77777777" w:rsidTr="0075616A">
        <w:trPr>
          <w:trHeight w:val="864"/>
        </w:trPr>
        <w:tc>
          <w:tcPr>
            <w:tcW w:w="576" w:type="dxa"/>
            <w:tcBorders>
              <w:top w:val="single" w:sz="18" w:space="0" w:color="808080" w:themeColor="background1" w:themeShade="80"/>
            </w:tcBorders>
            <w:vAlign w:val="center"/>
          </w:tcPr>
          <w:p w14:paraId="66CF65D9" w14:textId="77777777" w:rsidR="00C13128" w:rsidRDefault="00C13128" w:rsidP="0075616A">
            <w:pPr>
              <w:rPr>
                <w:szCs w:val="20"/>
              </w:rPr>
            </w:pPr>
          </w:p>
        </w:tc>
        <w:tc>
          <w:tcPr>
            <w:tcW w:w="270" w:type="dxa"/>
            <w:vAlign w:val="center"/>
          </w:tcPr>
          <w:p w14:paraId="3D832387" w14:textId="77777777" w:rsidR="00C13128" w:rsidRDefault="00C13128" w:rsidP="0075616A">
            <w:pPr>
              <w:rPr>
                <w:szCs w:val="20"/>
              </w:rPr>
            </w:pPr>
          </w:p>
        </w:tc>
        <w:tc>
          <w:tcPr>
            <w:tcW w:w="9864" w:type="dxa"/>
            <w:tcMar>
              <w:top w:w="115" w:type="dxa"/>
              <w:left w:w="115" w:type="dxa"/>
              <w:right w:w="115" w:type="dxa"/>
            </w:tcMar>
          </w:tcPr>
          <w:p w14:paraId="6AF6C8E2" w14:textId="60CDF656" w:rsidR="00C13128" w:rsidRPr="007B75D9" w:rsidRDefault="008C3985" w:rsidP="0075616A">
            <w:pPr>
              <w:spacing w:line="276" w:lineRule="auto"/>
              <w:ind w:left="562"/>
              <w:rPr>
                <w:sz w:val="22"/>
              </w:rPr>
            </w:pPr>
            <w:r>
              <w:rPr>
                <w:sz w:val="22"/>
              </w:rPr>
              <w:t>Antes de fin de mes, los gerentes y líderes de equipo organizarán una reunión regular con cada persona del equipo a fin de revisar su situación, su desempeño y sus inquietudes.</w:t>
            </w:r>
          </w:p>
        </w:tc>
      </w:tr>
    </w:tbl>
    <w:p w14:paraId="52BDEFD7" w14:textId="77777777" w:rsidR="00C13128" w:rsidRDefault="00C13128" w:rsidP="00C13128">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C13128" w14:paraId="7A0239DF"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5BA6FEA5" w14:textId="77777777" w:rsidR="00C13128" w:rsidRPr="00BA0D14" w:rsidRDefault="00C13128" w:rsidP="0075616A">
            <w:pPr>
              <w:jc w:val="center"/>
              <w:rPr>
                <w:sz w:val="32"/>
                <w:szCs w:val="32"/>
              </w:rPr>
            </w:pPr>
          </w:p>
        </w:tc>
        <w:tc>
          <w:tcPr>
            <w:tcW w:w="270" w:type="dxa"/>
            <w:tcBorders>
              <w:left w:val="single" w:sz="18" w:space="0" w:color="808080" w:themeColor="background1" w:themeShade="80"/>
            </w:tcBorders>
            <w:vAlign w:val="center"/>
          </w:tcPr>
          <w:p w14:paraId="3083DD3A" w14:textId="77777777" w:rsidR="00C13128" w:rsidRDefault="00C13128" w:rsidP="0075616A">
            <w:pPr>
              <w:rPr>
                <w:szCs w:val="20"/>
              </w:rPr>
            </w:pPr>
          </w:p>
        </w:tc>
        <w:tc>
          <w:tcPr>
            <w:tcW w:w="9864" w:type="dxa"/>
            <w:shd w:val="clear" w:color="auto" w:fill="D6E0E0"/>
            <w:vAlign w:val="center"/>
          </w:tcPr>
          <w:p w14:paraId="4DCAD961" w14:textId="5BC771DB" w:rsidR="00C13128" w:rsidRPr="00BA0D14" w:rsidRDefault="00C13128" w:rsidP="0075616A">
            <w:pPr>
              <w:ind w:left="112"/>
              <w:rPr>
                <w:sz w:val="28"/>
                <w:szCs w:val="28"/>
              </w:rPr>
            </w:pPr>
            <w:r>
              <w:rPr>
                <w:sz w:val="28"/>
              </w:rPr>
              <w:t>24. Mejorar la tasa de retención:</w:t>
            </w:r>
          </w:p>
        </w:tc>
      </w:tr>
      <w:tr w:rsidR="00C13128" w14:paraId="08D527AB" w14:textId="77777777" w:rsidTr="0075616A">
        <w:trPr>
          <w:trHeight w:val="864"/>
        </w:trPr>
        <w:tc>
          <w:tcPr>
            <w:tcW w:w="576" w:type="dxa"/>
            <w:tcBorders>
              <w:top w:val="single" w:sz="18" w:space="0" w:color="808080" w:themeColor="background1" w:themeShade="80"/>
            </w:tcBorders>
            <w:vAlign w:val="center"/>
          </w:tcPr>
          <w:p w14:paraId="427325D5" w14:textId="77777777" w:rsidR="00C13128" w:rsidRDefault="00C13128" w:rsidP="0075616A">
            <w:pPr>
              <w:rPr>
                <w:szCs w:val="20"/>
              </w:rPr>
            </w:pPr>
          </w:p>
        </w:tc>
        <w:tc>
          <w:tcPr>
            <w:tcW w:w="270" w:type="dxa"/>
            <w:vAlign w:val="center"/>
          </w:tcPr>
          <w:p w14:paraId="567F461A" w14:textId="77777777" w:rsidR="00C13128" w:rsidRDefault="00C13128" w:rsidP="0075616A">
            <w:pPr>
              <w:rPr>
                <w:szCs w:val="20"/>
              </w:rPr>
            </w:pPr>
          </w:p>
        </w:tc>
        <w:tc>
          <w:tcPr>
            <w:tcW w:w="9864" w:type="dxa"/>
            <w:tcMar>
              <w:top w:w="115" w:type="dxa"/>
              <w:left w:w="115" w:type="dxa"/>
              <w:right w:w="115" w:type="dxa"/>
            </w:tcMar>
          </w:tcPr>
          <w:p w14:paraId="6BB13899" w14:textId="7F935257" w:rsidR="00C13128" w:rsidRPr="007B75D9" w:rsidRDefault="008C3985" w:rsidP="0075616A">
            <w:pPr>
              <w:spacing w:line="276" w:lineRule="auto"/>
              <w:ind w:left="562"/>
              <w:rPr>
                <w:sz w:val="22"/>
              </w:rPr>
            </w:pPr>
            <w:r>
              <w:rPr>
                <w:sz w:val="22"/>
              </w:rPr>
              <w:t>Antes de fin de año, los gerentes aumentarán la retención en sus equipos en un 10% gracias a que fomentarán el crecimiento de los empleados, llevarán adelante la promoción desde dentro y darán aumentos anuales para el costo de vida de todos los miembros del equipo.</w:t>
            </w:r>
          </w:p>
        </w:tc>
      </w:tr>
    </w:tbl>
    <w:p w14:paraId="0D355485" w14:textId="77777777" w:rsidR="00C13128" w:rsidRDefault="00C13128" w:rsidP="00C13128">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C13128" w14:paraId="4097ADB0"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51F818E7" w14:textId="77777777" w:rsidR="00C13128" w:rsidRPr="00BA0D14" w:rsidRDefault="00C13128" w:rsidP="0075616A">
            <w:pPr>
              <w:jc w:val="center"/>
              <w:rPr>
                <w:sz w:val="32"/>
                <w:szCs w:val="32"/>
              </w:rPr>
            </w:pPr>
          </w:p>
        </w:tc>
        <w:tc>
          <w:tcPr>
            <w:tcW w:w="270" w:type="dxa"/>
            <w:tcBorders>
              <w:left w:val="single" w:sz="18" w:space="0" w:color="808080" w:themeColor="background1" w:themeShade="80"/>
            </w:tcBorders>
            <w:vAlign w:val="center"/>
          </w:tcPr>
          <w:p w14:paraId="35E044AA" w14:textId="77777777" w:rsidR="00C13128" w:rsidRDefault="00C13128" w:rsidP="0075616A">
            <w:pPr>
              <w:rPr>
                <w:szCs w:val="20"/>
              </w:rPr>
            </w:pPr>
          </w:p>
        </w:tc>
        <w:tc>
          <w:tcPr>
            <w:tcW w:w="9864" w:type="dxa"/>
            <w:shd w:val="clear" w:color="auto" w:fill="D6E0E0"/>
            <w:vAlign w:val="center"/>
          </w:tcPr>
          <w:p w14:paraId="77B6F310" w14:textId="751E22A0" w:rsidR="00C13128" w:rsidRPr="00BA0D14" w:rsidRDefault="00C13128" w:rsidP="0075616A">
            <w:pPr>
              <w:ind w:left="112"/>
              <w:rPr>
                <w:sz w:val="28"/>
                <w:szCs w:val="28"/>
              </w:rPr>
            </w:pPr>
            <w:r>
              <w:rPr>
                <w:sz w:val="28"/>
              </w:rPr>
              <w:t>25. Mejorar el tiempo de respuesta del servicio:</w:t>
            </w:r>
          </w:p>
        </w:tc>
      </w:tr>
      <w:tr w:rsidR="00C13128" w14:paraId="20ECBD49" w14:textId="77777777" w:rsidTr="0075616A">
        <w:trPr>
          <w:trHeight w:val="864"/>
        </w:trPr>
        <w:tc>
          <w:tcPr>
            <w:tcW w:w="576" w:type="dxa"/>
            <w:tcBorders>
              <w:top w:val="single" w:sz="18" w:space="0" w:color="808080" w:themeColor="background1" w:themeShade="80"/>
            </w:tcBorders>
            <w:vAlign w:val="center"/>
          </w:tcPr>
          <w:p w14:paraId="15EF22F7" w14:textId="77777777" w:rsidR="00C13128" w:rsidRDefault="00C13128" w:rsidP="0075616A">
            <w:pPr>
              <w:rPr>
                <w:szCs w:val="20"/>
              </w:rPr>
            </w:pPr>
          </w:p>
        </w:tc>
        <w:tc>
          <w:tcPr>
            <w:tcW w:w="270" w:type="dxa"/>
            <w:vAlign w:val="center"/>
          </w:tcPr>
          <w:p w14:paraId="121D1209" w14:textId="77777777" w:rsidR="00C13128" w:rsidRDefault="00C13128" w:rsidP="0075616A">
            <w:pPr>
              <w:rPr>
                <w:szCs w:val="20"/>
              </w:rPr>
            </w:pPr>
          </w:p>
        </w:tc>
        <w:tc>
          <w:tcPr>
            <w:tcW w:w="9864" w:type="dxa"/>
            <w:tcMar>
              <w:top w:w="115" w:type="dxa"/>
              <w:left w:w="115" w:type="dxa"/>
              <w:right w:w="115" w:type="dxa"/>
            </w:tcMar>
          </w:tcPr>
          <w:p w14:paraId="00498E82" w14:textId="57691CED" w:rsidR="00C13128" w:rsidRPr="00BA0D14" w:rsidRDefault="008C3985" w:rsidP="0075616A">
            <w:pPr>
              <w:spacing w:line="276" w:lineRule="auto"/>
              <w:ind w:left="562"/>
              <w:rPr>
                <w:sz w:val="22"/>
              </w:rPr>
            </w:pPr>
            <w:r>
              <w:rPr>
                <w:sz w:val="22"/>
              </w:rPr>
              <w:t>Los gerentes ayudarán a sus equipos a mejorar el tiempo de respuesta del servicio en un 15% antes de fin de año. Para lograr este objetivo, los gerentes optimizarán los procesos operativos y se asegurarán de que todos los miembros del equipo reciban con regularidad capacitación y comentarios sobre su desempeño.</w:t>
            </w:r>
          </w:p>
        </w:tc>
      </w:tr>
    </w:tbl>
    <w:p w14:paraId="35266BDE" w14:textId="77777777" w:rsidR="00C13128" w:rsidRDefault="00C13128" w:rsidP="00C13128">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C13128" w14:paraId="190A86D7"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1E04FD6A" w14:textId="77777777" w:rsidR="00C13128" w:rsidRPr="00BA0D14" w:rsidRDefault="00C13128" w:rsidP="0075616A">
            <w:pPr>
              <w:jc w:val="center"/>
              <w:rPr>
                <w:sz w:val="32"/>
                <w:szCs w:val="32"/>
              </w:rPr>
            </w:pPr>
          </w:p>
        </w:tc>
        <w:tc>
          <w:tcPr>
            <w:tcW w:w="270" w:type="dxa"/>
            <w:tcBorders>
              <w:left w:val="single" w:sz="18" w:space="0" w:color="808080" w:themeColor="background1" w:themeShade="80"/>
            </w:tcBorders>
            <w:vAlign w:val="center"/>
          </w:tcPr>
          <w:p w14:paraId="407A9636" w14:textId="77777777" w:rsidR="00C13128" w:rsidRDefault="00C13128" w:rsidP="0075616A">
            <w:pPr>
              <w:rPr>
                <w:szCs w:val="20"/>
              </w:rPr>
            </w:pPr>
          </w:p>
        </w:tc>
        <w:tc>
          <w:tcPr>
            <w:tcW w:w="9864" w:type="dxa"/>
            <w:shd w:val="clear" w:color="auto" w:fill="D6E0E0"/>
            <w:vAlign w:val="center"/>
          </w:tcPr>
          <w:p w14:paraId="39E17321" w14:textId="4CB1B62A" w:rsidR="00C13128" w:rsidRPr="00BA0D14" w:rsidRDefault="00C13128" w:rsidP="0075616A">
            <w:pPr>
              <w:ind w:left="112"/>
              <w:rPr>
                <w:sz w:val="28"/>
                <w:szCs w:val="28"/>
              </w:rPr>
            </w:pPr>
            <w:r>
              <w:rPr>
                <w:sz w:val="28"/>
              </w:rPr>
              <w:t xml:space="preserve">26. Organizar una capacitación sobre el nuevo software para el </w:t>
            </w:r>
            <w:r w:rsidR="00F723D0">
              <w:rPr>
                <w:sz w:val="28"/>
              </w:rPr>
              <w:br/>
              <w:t xml:space="preserve">      </w:t>
            </w:r>
            <w:r>
              <w:rPr>
                <w:sz w:val="28"/>
              </w:rPr>
              <w:t>personal:</w:t>
            </w:r>
          </w:p>
        </w:tc>
      </w:tr>
      <w:tr w:rsidR="00C13128" w14:paraId="5302DEBC" w14:textId="77777777" w:rsidTr="0075616A">
        <w:trPr>
          <w:trHeight w:val="864"/>
        </w:trPr>
        <w:tc>
          <w:tcPr>
            <w:tcW w:w="576" w:type="dxa"/>
            <w:tcBorders>
              <w:top w:val="single" w:sz="18" w:space="0" w:color="808080" w:themeColor="background1" w:themeShade="80"/>
            </w:tcBorders>
            <w:vAlign w:val="center"/>
          </w:tcPr>
          <w:p w14:paraId="43E3B561" w14:textId="77777777" w:rsidR="00C13128" w:rsidRDefault="00C13128" w:rsidP="0075616A">
            <w:pPr>
              <w:rPr>
                <w:szCs w:val="20"/>
              </w:rPr>
            </w:pPr>
          </w:p>
        </w:tc>
        <w:tc>
          <w:tcPr>
            <w:tcW w:w="270" w:type="dxa"/>
            <w:vAlign w:val="center"/>
          </w:tcPr>
          <w:p w14:paraId="11B22AD3" w14:textId="77777777" w:rsidR="00C13128" w:rsidRDefault="00C13128" w:rsidP="0075616A">
            <w:pPr>
              <w:rPr>
                <w:szCs w:val="20"/>
              </w:rPr>
            </w:pPr>
          </w:p>
        </w:tc>
        <w:tc>
          <w:tcPr>
            <w:tcW w:w="9864" w:type="dxa"/>
            <w:tcMar>
              <w:top w:w="115" w:type="dxa"/>
              <w:left w:w="115" w:type="dxa"/>
              <w:right w:w="115" w:type="dxa"/>
            </w:tcMar>
          </w:tcPr>
          <w:p w14:paraId="7B21994B" w14:textId="6277C9BF" w:rsidR="00C13128" w:rsidRPr="007B75D9" w:rsidRDefault="008C3985" w:rsidP="0075616A">
            <w:pPr>
              <w:spacing w:line="276" w:lineRule="auto"/>
              <w:ind w:left="562"/>
              <w:rPr>
                <w:sz w:val="22"/>
              </w:rPr>
            </w:pPr>
            <w:r>
              <w:rPr>
                <w:sz w:val="22"/>
              </w:rPr>
              <w:t>Antes de fin de mes, los gerentes se asegurarán de que todos los miembros del personal hayan participado en la capacitación sobre el nuevo software implementado.</w:t>
            </w:r>
          </w:p>
        </w:tc>
      </w:tr>
    </w:tbl>
    <w:p w14:paraId="3027C251" w14:textId="77777777" w:rsidR="00C13128" w:rsidRDefault="00C13128" w:rsidP="00C13128">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C13128" w14:paraId="6ED2FFDC"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0056661C" w14:textId="77777777" w:rsidR="00C13128" w:rsidRPr="00BA0D14" w:rsidRDefault="00C13128" w:rsidP="0075616A">
            <w:pPr>
              <w:jc w:val="center"/>
              <w:rPr>
                <w:sz w:val="32"/>
                <w:szCs w:val="32"/>
              </w:rPr>
            </w:pPr>
          </w:p>
        </w:tc>
        <w:tc>
          <w:tcPr>
            <w:tcW w:w="270" w:type="dxa"/>
            <w:tcBorders>
              <w:left w:val="single" w:sz="18" w:space="0" w:color="808080" w:themeColor="background1" w:themeShade="80"/>
            </w:tcBorders>
            <w:vAlign w:val="center"/>
          </w:tcPr>
          <w:p w14:paraId="0D97FAFE" w14:textId="77777777" w:rsidR="00C13128" w:rsidRDefault="00C13128" w:rsidP="0075616A">
            <w:pPr>
              <w:rPr>
                <w:szCs w:val="20"/>
              </w:rPr>
            </w:pPr>
          </w:p>
        </w:tc>
        <w:tc>
          <w:tcPr>
            <w:tcW w:w="9864" w:type="dxa"/>
            <w:shd w:val="clear" w:color="auto" w:fill="D6E0E0"/>
            <w:vAlign w:val="center"/>
          </w:tcPr>
          <w:p w14:paraId="1A84AC4F" w14:textId="25E03648" w:rsidR="00C13128" w:rsidRPr="00BA0D14" w:rsidRDefault="00C13128" w:rsidP="0075616A">
            <w:pPr>
              <w:ind w:left="112"/>
              <w:rPr>
                <w:sz w:val="28"/>
                <w:szCs w:val="28"/>
              </w:rPr>
            </w:pPr>
            <w:r>
              <w:rPr>
                <w:sz w:val="28"/>
              </w:rPr>
              <w:t>27. Mantener los estándares de calidad de la empresa y del sector:</w:t>
            </w:r>
          </w:p>
        </w:tc>
      </w:tr>
      <w:tr w:rsidR="00C13128" w14:paraId="435B2E12" w14:textId="77777777" w:rsidTr="0075616A">
        <w:trPr>
          <w:trHeight w:val="864"/>
        </w:trPr>
        <w:tc>
          <w:tcPr>
            <w:tcW w:w="576" w:type="dxa"/>
            <w:tcBorders>
              <w:top w:val="single" w:sz="18" w:space="0" w:color="808080" w:themeColor="background1" w:themeShade="80"/>
            </w:tcBorders>
            <w:vAlign w:val="center"/>
          </w:tcPr>
          <w:p w14:paraId="2FAE90EB" w14:textId="77777777" w:rsidR="00C13128" w:rsidRDefault="00C13128" w:rsidP="0075616A">
            <w:pPr>
              <w:rPr>
                <w:szCs w:val="20"/>
              </w:rPr>
            </w:pPr>
          </w:p>
        </w:tc>
        <w:tc>
          <w:tcPr>
            <w:tcW w:w="270" w:type="dxa"/>
            <w:vAlign w:val="center"/>
          </w:tcPr>
          <w:p w14:paraId="56FA45EF" w14:textId="77777777" w:rsidR="00C13128" w:rsidRDefault="00C13128" w:rsidP="0075616A">
            <w:pPr>
              <w:rPr>
                <w:szCs w:val="20"/>
              </w:rPr>
            </w:pPr>
          </w:p>
        </w:tc>
        <w:tc>
          <w:tcPr>
            <w:tcW w:w="9864" w:type="dxa"/>
            <w:tcMar>
              <w:top w:w="115" w:type="dxa"/>
              <w:left w:w="115" w:type="dxa"/>
              <w:right w:w="115" w:type="dxa"/>
            </w:tcMar>
          </w:tcPr>
          <w:p w14:paraId="5A59D55D" w14:textId="305F0D8D" w:rsidR="00C13128" w:rsidRPr="00BA0D14" w:rsidRDefault="008C3985" w:rsidP="0075616A">
            <w:pPr>
              <w:spacing w:line="276" w:lineRule="auto"/>
              <w:ind w:left="562"/>
              <w:rPr>
                <w:sz w:val="22"/>
              </w:rPr>
            </w:pPr>
            <w:r>
              <w:rPr>
                <w:sz w:val="22"/>
              </w:rPr>
              <w:t>Antes de la próxima inspección oficial, los gerentes implementarán una política de inspecciones internas periódicas de las instalaciones a fin de garantizar que todas las áreas de la empresa cumplan con las normativas en todo momento.</w:t>
            </w:r>
          </w:p>
        </w:tc>
      </w:tr>
    </w:tbl>
    <w:p w14:paraId="1C0347DA" w14:textId="77777777" w:rsidR="00C13128" w:rsidRDefault="00C13128" w:rsidP="00C13128">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C13128" w14:paraId="472FF0D3"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44E82B78" w14:textId="77777777" w:rsidR="00C13128" w:rsidRPr="00BA0D14" w:rsidRDefault="00C13128" w:rsidP="0075616A">
            <w:pPr>
              <w:jc w:val="center"/>
              <w:rPr>
                <w:sz w:val="32"/>
                <w:szCs w:val="32"/>
              </w:rPr>
            </w:pPr>
          </w:p>
        </w:tc>
        <w:tc>
          <w:tcPr>
            <w:tcW w:w="270" w:type="dxa"/>
            <w:tcBorders>
              <w:left w:val="single" w:sz="18" w:space="0" w:color="808080" w:themeColor="background1" w:themeShade="80"/>
            </w:tcBorders>
            <w:vAlign w:val="center"/>
          </w:tcPr>
          <w:p w14:paraId="19D87A0E" w14:textId="77777777" w:rsidR="00C13128" w:rsidRDefault="00C13128" w:rsidP="0075616A">
            <w:pPr>
              <w:rPr>
                <w:szCs w:val="20"/>
              </w:rPr>
            </w:pPr>
          </w:p>
        </w:tc>
        <w:tc>
          <w:tcPr>
            <w:tcW w:w="9864" w:type="dxa"/>
            <w:shd w:val="clear" w:color="auto" w:fill="D6E0E0"/>
            <w:vAlign w:val="center"/>
          </w:tcPr>
          <w:p w14:paraId="20CF2E4D" w14:textId="2D8F9243" w:rsidR="00C13128" w:rsidRPr="00BA0D14" w:rsidRDefault="00C13128" w:rsidP="0075616A">
            <w:pPr>
              <w:ind w:left="112"/>
              <w:rPr>
                <w:sz w:val="28"/>
                <w:szCs w:val="28"/>
              </w:rPr>
            </w:pPr>
            <w:r>
              <w:rPr>
                <w:sz w:val="28"/>
              </w:rPr>
              <w:t>28. Cumplir y superar las metas de ventas:</w:t>
            </w:r>
          </w:p>
        </w:tc>
      </w:tr>
      <w:tr w:rsidR="00C13128" w14:paraId="114FE2BF" w14:textId="77777777" w:rsidTr="0075616A">
        <w:trPr>
          <w:trHeight w:val="864"/>
        </w:trPr>
        <w:tc>
          <w:tcPr>
            <w:tcW w:w="576" w:type="dxa"/>
            <w:tcBorders>
              <w:top w:val="single" w:sz="18" w:space="0" w:color="808080" w:themeColor="background1" w:themeShade="80"/>
            </w:tcBorders>
            <w:vAlign w:val="center"/>
          </w:tcPr>
          <w:p w14:paraId="1536B8FB" w14:textId="77777777" w:rsidR="00C13128" w:rsidRDefault="00C13128" w:rsidP="0075616A">
            <w:pPr>
              <w:rPr>
                <w:szCs w:val="20"/>
              </w:rPr>
            </w:pPr>
          </w:p>
        </w:tc>
        <w:tc>
          <w:tcPr>
            <w:tcW w:w="270" w:type="dxa"/>
            <w:vAlign w:val="center"/>
          </w:tcPr>
          <w:p w14:paraId="6F631EFE" w14:textId="77777777" w:rsidR="00C13128" w:rsidRDefault="00C13128" w:rsidP="0075616A">
            <w:pPr>
              <w:rPr>
                <w:szCs w:val="20"/>
              </w:rPr>
            </w:pPr>
          </w:p>
        </w:tc>
        <w:tc>
          <w:tcPr>
            <w:tcW w:w="9864" w:type="dxa"/>
            <w:tcMar>
              <w:top w:w="115" w:type="dxa"/>
              <w:left w:w="115" w:type="dxa"/>
              <w:right w:w="115" w:type="dxa"/>
            </w:tcMar>
          </w:tcPr>
          <w:p w14:paraId="48A8DDC0" w14:textId="6926DEA6" w:rsidR="00C13128" w:rsidRPr="007B75D9" w:rsidRDefault="008C3985" w:rsidP="0075616A">
            <w:pPr>
              <w:spacing w:line="276" w:lineRule="auto"/>
              <w:ind w:left="562"/>
              <w:rPr>
                <w:sz w:val="22"/>
              </w:rPr>
            </w:pPr>
            <w:r>
              <w:rPr>
                <w:sz w:val="22"/>
              </w:rPr>
              <w:t>Cada trimestre, los gerentes guiarán a sus equipos para que cumplan y superen las metas de ventas mediante la implementación de procesos de identificación y priorización de los clientes potenciales a fin de garantizar que los equipos realicen un seguimiento de los que sean más prometedores.</w:t>
            </w:r>
          </w:p>
        </w:tc>
      </w:tr>
    </w:tbl>
    <w:p w14:paraId="705960DC" w14:textId="77777777" w:rsidR="00C13128" w:rsidRDefault="00C13128" w:rsidP="00281ABE">
      <w:pPr>
        <w:rPr>
          <w:szCs w:val="20"/>
        </w:rPr>
        <w:sectPr w:rsidR="00C13128" w:rsidSect="00F44D96">
          <w:headerReference w:type="default" r:id="rId14"/>
          <w:pgSz w:w="12240" w:h="15840"/>
          <w:pgMar w:top="621" w:right="576" w:bottom="576" w:left="576" w:header="0" w:footer="0" w:gutter="0"/>
          <w:cols w:space="720"/>
          <w:titlePg/>
          <w:docGrid w:linePitch="360"/>
        </w:sectPr>
      </w:pPr>
    </w:p>
    <w:p w14:paraId="019E02D9" w14:textId="77777777" w:rsidR="00ED138B" w:rsidRDefault="00ED138B" w:rsidP="00281ABE">
      <w:pPr>
        <w:rPr>
          <w:szCs w:val="20"/>
        </w:rPr>
      </w:pPr>
    </w:p>
    <w:bookmarkEnd w:id="0"/>
    <w:tbl>
      <w:tblPr>
        <w:tblStyle w:val="TableGrid"/>
        <w:tblW w:w="981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120279DC" w14:textId="77777777" w:rsidTr="007720B9">
        <w:trPr>
          <w:trHeight w:val="2916"/>
        </w:trPr>
        <w:tc>
          <w:tcPr>
            <w:tcW w:w="9810" w:type="dxa"/>
          </w:tcPr>
          <w:p w14:paraId="7B555ED0" w14:textId="77777777" w:rsidR="00A64F9A" w:rsidRPr="00A64F9A" w:rsidRDefault="00A64F9A" w:rsidP="00ED138B">
            <w:pPr>
              <w:rPr>
                <w:b/>
              </w:rPr>
            </w:pPr>
          </w:p>
          <w:p w14:paraId="1523501F" w14:textId="77777777" w:rsidR="00A64F9A" w:rsidRPr="00A64F9A" w:rsidRDefault="00A64F9A" w:rsidP="006C6E43">
            <w:pPr>
              <w:jc w:val="center"/>
              <w:rPr>
                <w:b/>
              </w:rPr>
            </w:pPr>
            <w:r>
              <w:rPr>
                <w:b/>
              </w:rPr>
              <w:t>DESCARGO DE RESPONSABILIDAD</w:t>
            </w:r>
          </w:p>
          <w:p w14:paraId="06C560CD" w14:textId="77777777" w:rsidR="00A64F9A" w:rsidRPr="00A64F9A" w:rsidRDefault="00A64F9A" w:rsidP="006C6E43"/>
          <w:p w14:paraId="5D1F3A0A" w14:textId="77777777" w:rsidR="00A64F9A" w:rsidRPr="00A64F9A" w:rsidRDefault="00A64F9A" w:rsidP="006C6E43">
            <w:pPr>
              <w:spacing w:line="276" w:lineRule="auto"/>
            </w:pPr>
            <w:r>
              <w:t>Todos los artículos, las plantillas o la información que proporcione Smartsheet en el sitio web son solo de referencia. Mientras nos esforzamos por mantener la información actualizada y correcta, no hacemos declaraciones ni garantías de ningún tipo, explícitas o implícitas, sobre la integridad, precisión, confiabilidad, idoneidad o disponibilidad con respecto al sitio web o la información, los artículos, las plantillas o los gráficos relacionados que figuran en el sitio web. Por lo tanto, cualquier confianza que usted deposite en dicha información es estrictamente bajo su propio riesgo.</w:t>
            </w:r>
          </w:p>
        </w:tc>
      </w:tr>
    </w:tbl>
    <w:p w14:paraId="0409B9CD" w14:textId="77777777" w:rsidR="00A64F9A" w:rsidRPr="00C805C2" w:rsidRDefault="00A64F9A" w:rsidP="00C805C2">
      <w:pPr>
        <w:spacing w:line="240" w:lineRule="auto"/>
        <w:rPr>
          <w:szCs w:val="20"/>
        </w:rPr>
      </w:pPr>
    </w:p>
    <w:sectPr w:rsidR="00A64F9A" w:rsidRPr="00C805C2" w:rsidSect="00F44D96">
      <w:pgSz w:w="12240" w:h="15840"/>
      <w:pgMar w:top="621"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597A9" w14:textId="77777777" w:rsidR="00F44D96" w:rsidRDefault="00F44D96" w:rsidP="00480F66">
      <w:pPr>
        <w:spacing w:after="0" w:line="240" w:lineRule="auto"/>
      </w:pPr>
      <w:r>
        <w:separator/>
      </w:r>
    </w:p>
  </w:endnote>
  <w:endnote w:type="continuationSeparator" w:id="0">
    <w:p w14:paraId="0B8E015D" w14:textId="77777777" w:rsidR="00F44D96" w:rsidRDefault="00F44D96"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8314F" w14:textId="77777777" w:rsidR="00F44D96" w:rsidRDefault="00F44D96" w:rsidP="00480F66">
      <w:pPr>
        <w:spacing w:after="0" w:line="240" w:lineRule="auto"/>
      </w:pPr>
      <w:r>
        <w:separator/>
      </w:r>
    </w:p>
  </w:footnote>
  <w:footnote w:type="continuationSeparator" w:id="0">
    <w:p w14:paraId="7997ADB7" w14:textId="77777777" w:rsidR="00F44D96" w:rsidRDefault="00F44D96"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8AD03" w14:textId="77777777" w:rsidR="00BA0D14" w:rsidRPr="00C805C2" w:rsidRDefault="00BA0D14"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75F22" w14:textId="77777777" w:rsidR="00B04DE2" w:rsidRPr="00C805C2" w:rsidRDefault="00B04DE2" w:rsidP="00615CFE">
    <w:pPr>
      <w:pStyle w:val="Heading5"/>
      <w:spacing w:line="240" w:lineRule="auto"/>
      <w:ind w:right="72"/>
      <w:jc w:val="right"/>
      <w:rPr>
        <w:color w:val="A6A6A6" w:themeColor="background1" w:themeShade="A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6A188" w14:textId="77777777" w:rsidR="00C13128" w:rsidRPr="00C805C2" w:rsidRDefault="00C13128" w:rsidP="00615CFE">
    <w:pPr>
      <w:pStyle w:val="Heading5"/>
      <w:spacing w:line="240" w:lineRule="auto"/>
      <w:ind w:right="72"/>
      <w:jc w:val="right"/>
      <w:rPr>
        <w:color w:val="A6A6A6" w:themeColor="background1" w:themeShade="A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6"/>
  </w:num>
  <w:num w:numId="2" w16cid:durableId="272906003">
    <w:abstractNumId w:val="3"/>
  </w:num>
  <w:num w:numId="3" w16cid:durableId="1257903489">
    <w:abstractNumId w:val="2"/>
  </w:num>
  <w:num w:numId="4" w16cid:durableId="2108035108">
    <w:abstractNumId w:val="10"/>
  </w:num>
  <w:num w:numId="5" w16cid:durableId="1579290143">
    <w:abstractNumId w:val="12"/>
  </w:num>
  <w:num w:numId="6" w16cid:durableId="1609969353">
    <w:abstractNumId w:val="9"/>
  </w:num>
  <w:num w:numId="7" w16cid:durableId="169102384">
    <w:abstractNumId w:val="8"/>
  </w:num>
  <w:num w:numId="8" w16cid:durableId="1849326077">
    <w:abstractNumId w:val="5"/>
  </w:num>
  <w:num w:numId="9" w16cid:durableId="706180830">
    <w:abstractNumId w:val="7"/>
  </w:num>
  <w:num w:numId="10" w16cid:durableId="612519124">
    <w:abstractNumId w:val="13"/>
  </w:num>
  <w:num w:numId="11" w16cid:durableId="1834031096">
    <w:abstractNumId w:val="11"/>
  </w:num>
  <w:num w:numId="12" w16cid:durableId="1035542164">
    <w:abstractNumId w:val="4"/>
  </w:num>
  <w:num w:numId="13" w16cid:durableId="2057310269">
    <w:abstractNumId w:val="0"/>
  </w:num>
  <w:num w:numId="14" w16cid:durableId="771976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06A01"/>
    <w:rsid w:val="000124C0"/>
    <w:rsid w:val="00020D66"/>
    <w:rsid w:val="000439D0"/>
    <w:rsid w:val="00043B56"/>
    <w:rsid w:val="0004771F"/>
    <w:rsid w:val="00054D51"/>
    <w:rsid w:val="000555F6"/>
    <w:rsid w:val="00055EA7"/>
    <w:rsid w:val="0006384B"/>
    <w:rsid w:val="00066679"/>
    <w:rsid w:val="00066D26"/>
    <w:rsid w:val="00084DC6"/>
    <w:rsid w:val="000B7461"/>
    <w:rsid w:val="000C5D0A"/>
    <w:rsid w:val="000C7A8B"/>
    <w:rsid w:val="000E13F9"/>
    <w:rsid w:val="000F1C6A"/>
    <w:rsid w:val="000F3818"/>
    <w:rsid w:val="00104901"/>
    <w:rsid w:val="00104E3A"/>
    <w:rsid w:val="00112F9D"/>
    <w:rsid w:val="00116590"/>
    <w:rsid w:val="001228CB"/>
    <w:rsid w:val="00130D91"/>
    <w:rsid w:val="00143339"/>
    <w:rsid w:val="00144067"/>
    <w:rsid w:val="0015488F"/>
    <w:rsid w:val="001769BD"/>
    <w:rsid w:val="00184DC6"/>
    <w:rsid w:val="00186202"/>
    <w:rsid w:val="00194E5F"/>
    <w:rsid w:val="001A141A"/>
    <w:rsid w:val="001A18D2"/>
    <w:rsid w:val="001A1C0F"/>
    <w:rsid w:val="001A3B32"/>
    <w:rsid w:val="001A628F"/>
    <w:rsid w:val="001A6860"/>
    <w:rsid w:val="001C6DA8"/>
    <w:rsid w:val="001F54B4"/>
    <w:rsid w:val="00203F44"/>
    <w:rsid w:val="00205C76"/>
    <w:rsid w:val="00223549"/>
    <w:rsid w:val="00223F3B"/>
    <w:rsid w:val="00226595"/>
    <w:rsid w:val="002420F8"/>
    <w:rsid w:val="00250EF4"/>
    <w:rsid w:val="00255188"/>
    <w:rsid w:val="00274428"/>
    <w:rsid w:val="002755BB"/>
    <w:rsid w:val="0027725D"/>
    <w:rsid w:val="0028145D"/>
    <w:rsid w:val="00281ABE"/>
    <w:rsid w:val="00282F31"/>
    <w:rsid w:val="00286814"/>
    <w:rsid w:val="00291275"/>
    <w:rsid w:val="00296685"/>
    <w:rsid w:val="002B385A"/>
    <w:rsid w:val="002B39BC"/>
    <w:rsid w:val="002B408A"/>
    <w:rsid w:val="002D5E3D"/>
    <w:rsid w:val="002E065B"/>
    <w:rsid w:val="002F268F"/>
    <w:rsid w:val="00301C1D"/>
    <w:rsid w:val="0030555E"/>
    <w:rsid w:val="003152D0"/>
    <w:rsid w:val="003210AB"/>
    <w:rsid w:val="0032139B"/>
    <w:rsid w:val="003269AD"/>
    <w:rsid w:val="00335259"/>
    <w:rsid w:val="00341FCC"/>
    <w:rsid w:val="00342FAB"/>
    <w:rsid w:val="00343DCB"/>
    <w:rsid w:val="003521E3"/>
    <w:rsid w:val="00397870"/>
    <w:rsid w:val="00397DBE"/>
    <w:rsid w:val="003B37F1"/>
    <w:rsid w:val="003C28ED"/>
    <w:rsid w:val="003C6D62"/>
    <w:rsid w:val="003D75D2"/>
    <w:rsid w:val="0040361B"/>
    <w:rsid w:val="00410889"/>
    <w:rsid w:val="00412703"/>
    <w:rsid w:val="00414587"/>
    <w:rsid w:val="004236AE"/>
    <w:rsid w:val="00424A44"/>
    <w:rsid w:val="00425A77"/>
    <w:rsid w:val="00434028"/>
    <w:rsid w:val="00440BD7"/>
    <w:rsid w:val="00443CC7"/>
    <w:rsid w:val="00450F33"/>
    <w:rsid w:val="0045153B"/>
    <w:rsid w:val="00480F66"/>
    <w:rsid w:val="0048129D"/>
    <w:rsid w:val="00494038"/>
    <w:rsid w:val="0049564B"/>
    <w:rsid w:val="004D077A"/>
    <w:rsid w:val="004D7C3D"/>
    <w:rsid w:val="005076B8"/>
    <w:rsid w:val="00517CA8"/>
    <w:rsid w:val="005367EA"/>
    <w:rsid w:val="00541C9F"/>
    <w:rsid w:val="00541D2D"/>
    <w:rsid w:val="0054268D"/>
    <w:rsid w:val="00544A5D"/>
    <w:rsid w:val="00570608"/>
    <w:rsid w:val="00577B99"/>
    <w:rsid w:val="00590A01"/>
    <w:rsid w:val="005959BA"/>
    <w:rsid w:val="005B1E3F"/>
    <w:rsid w:val="005D5740"/>
    <w:rsid w:val="005F3691"/>
    <w:rsid w:val="005F405E"/>
    <w:rsid w:val="00602BC2"/>
    <w:rsid w:val="006149B1"/>
    <w:rsid w:val="00615CFE"/>
    <w:rsid w:val="0062122D"/>
    <w:rsid w:val="00621B2C"/>
    <w:rsid w:val="006224C1"/>
    <w:rsid w:val="00623564"/>
    <w:rsid w:val="0062611F"/>
    <w:rsid w:val="00632CB7"/>
    <w:rsid w:val="00637C66"/>
    <w:rsid w:val="00640BAD"/>
    <w:rsid w:val="0064485A"/>
    <w:rsid w:val="006459AE"/>
    <w:rsid w:val="00647EEB"/>
    <w:rsid w:val="00652ED3"/>
    <w:rsid w:val="0065656A"/>
    <w:rsid w:val="00667375"/>
    <w:rsid w:val="00671A46"/>
    <w:rsid w:val="00682D60"/>
    <w:rsid w:val="00692B21"/>
    <w:rsid w:val="006A0235"/>
    <w:rsid w:val="006A03AD"/>
    <w:rsid w:val="006B00FC"/>
    <w:rsid w:val="006B74C2"/>
    <w:rsid w:val="006C394F"/>
    <w:rsid w:val="006C5F2C"/>
    <w:rsid w:val="006C6E43"/>
    <w:rsid w:val="00722E71"/>
    <w:rsid w:val="00727EB9"/>
    <w:rsid w:val="0073279A"/>
    <w:rsid w:val="00744401"/>
    <w:rsid w:val="00745C3E"/>
    <w:rsid w:val="00753436"/>
    <w:rsid w:val="007539F0"/>
    <w:rsid w:val="0076173D"/>
    <w:rsid w:val="00770091"/>
    <w:rsid w:val="0077063E"/>
    <w:rsid w:val="007720B9"/>
    <w:rsid w:val="00773199"/>
    <w:rsid w:val="0077444D"/>
    <w:rsid w:val="0078472A"/>
    <w:rsid w:val="00784D14"/>
    <w:rsid w:val="0078514D"/>
    <w:rsid w:val="00790174"/>
    <w:rsid w:val="007B75D9"/>
    <w:rsid w:val="007C2D33"/>
    <w:rsid w:val="007C54D6"/>
    <w:rsid w:val="007D5EBC"/>
    <w:rsid w:val="007E12C8"/>
    <w:rsid w:val="007E79B5"/>
    <w:rsid w:val="007F3839"/>
    <w:rsid w:val="007F744B"/>
    <w:rsid w:val="00801DF5"/>
    <w:rsid w:val="00802E66"/>
    <w:rsid w:val="008047D3"/>
    <w:rsid w:val="008106B4"/>
    <w:rsid w:val="00813981"/>
    <w:rsid w:val="00815741"/>
    <w:rsid w:val="008173F0"/>
    <w:rsid w:val="00822903"/>
    <w:rsid w:val="00823F67"/>
    <w:rsid w:val="00826077"/>
    <w:rsid w:val="008268E2"/>
    <w:rsid w:val="00865101"/>
    <w:rsid w:val="008654EC"/>
    <w:rsid w:val="00866D24"/>
    <w:rsid w:val="00870E2C"/>
    <w:rsid w:val="008752AF"/>
    <w:rsid w:val="00881CA2"/>
    <w:rsid w:val="00886DDF"/>
    <w:rsid w:val="0089235E"/>
    <w:rsid w:val="008939B0"/>
    <w:rsid w:val="008A110C"/>
    <w:rsid w:val="008A286C"/>
    <w:rsid w:val="008A2B06"/>
    <w:rsid w:val="008C3985"/>
    <w:rsid w:val="008D2AB6"/>
    <w:rsid w:val="008D3852"/>
    <w:rsid w:val="008D538B"/>
    <w:rsid w:val="008E7254"/>
    <w:rsid w:val="008F7553"/>
    <w:rsid w:val="009018ED"/>
    <w:rsid w:val="00906570"/>
    <w:rsid w:val="0092117C"/>
    <w:rsid w:val="0092169A"/>
    <w:rsid w:val="00942AA1"/>
    <w:rsid w:val="00947186"/>
    <w:rsid w:val="00955D6F"/>
    <w:rsid w:val="009611BB"/>
    <w:rsid w:val="00962F3A"/>
    <w:rsid w:val="009749F6"/>
    <w:rsid w:val="0099531C"/>
    <w:rsid w:val="009969C0"/>
    <w:rsid w:val="009A177A"/>
    <w:rsid w:val="009B24E9"/>
    <w:rsid w:val="009B4459"/>
    <w:rsid w:val="009D4B4D"/>
    <w:rsid w:val="009E4124"/>
    <w:rsid w:val="009F30CA"/>
    <w:rsid w:val="009F740D"/>
    <w:rsid w:val="00A03B32"/>
    <w:rsid w:val="00A11A26"/>
    <w:rsid w:val="00A122C8"/>
    <w:rsid w:val="00A13910"/>
    <w:rsid w:val="00A15940"/>
    <w:rsid w:val="00A15E56"/>
    <w:rsid w:val="00A23359"/>
    <w:rsid w:val="00A32F89"/>
    <w:rsid w:val="00A46625"/>
    <w:rsid w:val="00A47C80"/>
    <w:rsid w:val="00A54153"/>
    <w:rsid w:val="00A61614"/>
    <w:rsid w:val="00A64F9A"/>
    <w:rsid w:val="00A6517C"/>
    <w:rsid w:val="00A6581F"/>
    <w:rsid w:val="00A70E94"/>
    <w:rsid w:val="00A72DB9"/>
    <w:rsid w:val="00A74BE2"/>
    <w:rsid w:val="00A750F6"/>
    <w:rsid w:val="00AC3409"/>
    <w:rsid w:val="00AC41EA"/>
    <w:rsid w:val="00AC78FF"/>
    <w:rsid w:val="00AF0690"/>
    <w:rsid w:val="00B04DE2"/>
    <w:rsid w:val="00B06F48"/>
    <w:rsid w:val="00B11A9D"/>
    <w:rsid w:val="00B14E5B"/>
    <w:rsid w:val="00B22AFA"/>
    <w:rsid w:val="00B31143"/>
    <w:rsid w:val="00B343C2"/>
    <w:rsid w:val="00B36680"/>
    <w:rsid w:val="00B41B66"/>
    <w:rsid w:val="00B70509"/>
    <w:rsid w:val="00B84C2A"/>
    <w:rsid w:val="00B8519D"/>
    <w:rsid w:val="00B8556D"/>
    <w:rsid w:val="00B91F65"/>
    <w:rsid w:val="00BA0391"/>
    <w:rsid w:val="00BA0D14"/>
    <w:rsid w:val="00BB2987"/>
    <w:rsid w:val="00BC4FB8"/>
    <w:rsid w:val="00BE044A"/>
    <w:rsid w:val="00BE210B"/>
    <w:rsid w:val="00BF08D2"/>
    <w:rsid w:val="00C06EC0"/>
    <w:rsid w:val="00C13128"/>
    <w:rsid w:val="00C211B7"/>
    <w:rsid w:val="00C24B15"/>
    <w:rsid w:val="00C264F2"/>
    <w:rsid w:val="00C3274A"/>
    <w:rsid w:val="00C345FD"/>
    <w:rsid w:val="00C353E3"/>
    <w:rsid w:val="00C41E1D"/>
    <w:rsid w:val="00C436EC"/>
    <w:rsid w:val="00C454ED"/>
    <w:rsid w:val="00C4718F"/>
    <w:rsid w:val="00C5070B"/>
    <w:rsid w:val="00C51901"/>
    <w:rsid w:val="00C5421A"/>
    <w:rsid w:val="00C642BB"/>
    <w:rsid w:val="00C644E8"/>
    <w:rsid w:val="00C66760"/>
    <w:rsid w:val="00C72135"/>
    <w:rsid w:val="00C73FC3"/>
    <w:rsid w:val="00C76A4E"/>
    <w:rsid w:val="00C805C2"/>
    <w:rsid w:val="00C94911"/>
    <w:rsid w:val="00C95788"/>
    <w:rsid w:val="00CA207F"/>
    <w:rsid w:val="00CA5F14"/>
    <w:rsid w:val="00CB693F"/>
    <w:rsid w:val="00CC5D16"/>
    <w:rsid w:val="00CD0676"/>
    <w:rsid w:val="00CE0E9B"/>
    <w:rsid w:val="00CF25AC"/>
    <w:rsid w:val="00CF4E22"/>
    <w:rsid w:val="00CF68D2"/>
    <w:rsid w:val="00CF7D4E"/>
    <w:rsid w:val="00D0504F"/>
    <w:rsid w:val="00D105C7"/>
    <w:rsid w:val="00D15EE8"/>
    <w:rsid w:val="00D27F25"/>
    <w:rsid w:val="00D440A1"/>
    <w:rsid w:val="00D46F77"/>
    <w:rsid w:val="00D53CC5"/>
    <w:rsid w:val="00D54AED"/>
    <w:rsid w:val="00D550C5"/>
    <w:rsid w:val="00D56FC8"/>
    <w:rsid w:val="00D629F6"/>
    <w:rsid w:val="00D73A1A"/>
    <w:rsid w:val="00D73DE2"/>
    <w:rsid w:val="00D75CFD"/>
    <w:rsid w:val="00D802C1"/>
    <w:rsid w:val="00D81548"/>
    <w:rsid w:val="00D819DF"/>
    <w:rsid w:val="00D93AA6"/>
    <w:rsid w:val="00D943A5"/>
    <w:rsid w:val="00D95479"/>
    <w:rsid w:val="00DC2D8A"/>
    <w:rsid w:val="00DC3B3B"/>
    <w:rsid w:val="00DC3E6F"/>
    <w:rsid w:val="00DF1DA5"/>
    <w:rsid w:val="00DF533A"/>
    <w:rsid w:val="00E04780"/>
    <w:rsid w:val="00E11F8E"/>
    <w:rsid w:val="00E359C1"/>
    <w:rsid w:val="00E44F48"/>
    <w:rsid w:val="00E45053"/>
    <w:rsid w:val="00E47880"/>
    <w:rsid w:val="00E5028F"/>
    <w:rsid w:val="00E53CCA"/>
    <w:rsid w:val="00E63191"/>
    <w:rsid w:val="00E678BF"/>
    <w:rsid w:val="00E74A09"/>
    <w:rsid w:val="00E8459A"/>
    <w:rsid w:val="00EB0564"/>
    <w:rsid w:val="00EB5118"/>
    <w:rsid w:val="00EC7D61"/>
    <w:rsid w:val="00ED138B"/>
    <w:rsid w:val="00ED5E43"/>
    <w:rsid w:val="00EF2FF6"/>
    <w:rsid w:val="00EF5E07"/>
    <w:rsid w:val="00F02752"/>
    <w:rsid w:val="00F12F4E"/>
    <w:rsid w:val="00F21222"/>
    <w:rsid w:val="00F303EB"/>
    <w:rsid w:val="00F31A79"/>
    <w:rsid w:val="00F33439"/>
    <w:rsid w:val="00F4066E"/>
    <w:rsid w:val="00F44D96"/>
    <w:rsid w:val="00F46CF3"/>
    <w:rsid w:val="00F602BE"/>
    <w:rsid w:val="00F63D7C"/>
    <w:rsid w:val="00F723D0"/>
    <w:rsid w:val="00F85C9A"/>
    <w:rsid w:val="00F86879"/>
    <w:rsid w:val="00F9203C"/>
    <w:rsid w:val="00F9438D"/>
    <w:rsid w:val="00F95BD0"/>
    <w:rsid w:val="00F95E8E"/>
    <w:rsid w:val="00F9767C"/>
    <w:rsid w:val="00FA0F0C"/>
    <w:rsid w:val="00FA7A23"/>
    <w:rsid w:val="00FB1882"/>
    <w:rsid w:val="00FB3889"/>
    <w:rsid w:val="00FC684E"/>
    <w:rsid w:val="00FD10F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4184">
      <w:bodyDiv w:val="1"/>
      <w:marLeft w:val="0"/>
      <w:marRight w:val="0"/>
      <w:marTop w:val="0"/>
      <w:marBottom w:val="0"/>
      <w:divBdr>
        <w:top w:val="none" w:sz="0" w:space="0" w:color="auto"/>
        <w:left w:val="none" w:sz="0" w:space="0" w:color="auto"/>
        <w:bottom w:val="none" w:sz="0" w:space="0" w:color="auto"/>
        <w:right w:val="none" w:sz="0" w:space="0" w:color="auto"/>
      </w:divBdr>
    </w:div>
    <w:div w:id="49042061">
      <w:bodyDiv w:val="1"/>
      <w:marLeft w:val="0"/>
      <w:marRight w:val="0"/>
      <w:marTop w:val="0"/>
      <w:marBottom w:val="0"/>
      <w:divBdr>
        <w:top w:val="none" w:sz="0" w:space="0" w:color="auto"/>
        <w:left w:val="none" w:sz="0" w:space="0" w:color="auto"/>
        <w:bottom w:val="none" w:sz="0" w:space="0" w:color="auto"/>
        <w:right w:val="none" w:sz="0" w:space="0" w:color="auto"/>
      </w:divBdr>
    </w:div>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455102126">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591696719">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smartsheet.com/try-it?trp=1178902"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1312</Words>
  <Characters>7485</Characters>
  <Application>Microsoft Office Word</Application>
  <DocSecurity>0</DocSecurity>
  <Lines>62</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8780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Li Li</cp:lastModifiedBy>
  <cp:revision>6</cp:revision>
  <cp:lastPrinted>2023-06-09T10:41:00Z</cp:lastPrinted>
  <dcterms:created xsi:type="dcterms:W3CDTF">2023-07-04T17:19:00Z</dcterms:created>
  <dcterms:modified xsi:type="dcterms:W3CDTF">2024-03-18T16:59:00Z</dcterms:modified>
</cp:coreProperties>
</file>