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F13C5" w14:textId="24C6ACBA" w:rsidR="00404FF8" w:rsidRPr="00404FF8" w:rsidRDefault="0056743F" w:rsidP="00404FF8">
      <w:pPr>
        <w:spacing w:after="0" w:line="240" w:lineRule="auto"/>
        <w:rPr>
          <w:bCs/>
          <w:color w:val="595959" w:themeColor="text1" w:themeTint="A6"/>
          <w:szCs w:val="20"/>
        </w:rPr>
      </w:pPr>
      <w:r w:rsidRPr="007C76CA">
        <w:rPr>
          <w:b/>
          <w:noProof/>
          <w:color w:val="595959" w:themeColor="text1" w:themeTint="A6"/>
          <w:sz w:val="52"/>
          <w:szCs w:val="36"/>
        </w:rPr>
        <w:drawing>
          <wp:anchor distT="0" distB="0" distL="114300" distR="114300" simplePos="0" relativeHeight="251659264" behindDoc="0" locked="0" layoutInCell="1" allowOverlap="1" wp14:anchorId="74DD1A35" wp14:editId="7524DB62">
            <wp:simplePos x="0" y="0"/>
            <wp:positionH relativeFrom="column">
              <wp:posOffset>3950970</wp:posOffset>
            </wp:positionH>
            <wp:positionV relativeFrom="paragraph">
              <wp:posOffset>-109855</wp:posOffset>
            </wp:positionV>
            <wp:extent cx="2587752" cy="512064"/>
            <wp:effectExtent l="0" t="0" r="3175"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87752" cy="512064"/>
                    </a:xfrm>
                    <a:prstGeom prst="rect">
                      <a:avLst/>
                    </a:prstGeom>
                  </pic:spPr>
                </pic:pic>
              </a:graphicData>
            </a:graphic>
            <wp14:sizeRelH relativeFrom="page">
              <wp14:pctWidth>0</wp14:pctWidth>
            </wp14:sizeRelH>
            <wp14:sizeRelV relativeFrom="page">
              <wp14:pctHeight>0</wp14:pctHeight>
            </wp14:sizeRelV>
          </wp:anchor>
        </w:drawing>
      </w:r>
      <w:r w:rsidR="00404FF8">
        <w:rPr>
          <w:b/>
          <w:color w:val="595959" w:themeColor="text1" w:themeTint="A6"/>
          <w:sz w:val="52"/>
        </w:rPr>
        <w:t xml:space="preserve">EJEMPLO DE </w:t>
      </w:r>
      <w:r w:rsidR="00404FF8" w:rsidRPr="00404FF8">
        <w:rPr>
          <w:b/>
          <w:color w:val="595959" w:themeColor="text1" w:themeTint="A6"/>
          <w:sz w:val="52"/>
          <w:szCs w:val="36"/>
        </w:rPr>
        <w:br/>
      </w:r>
      <w:r w:rsidR="00404FF8">
        <w:rPr>
          <w:b/>
          <w:color w:val="595959" w:themeColor="text1" w:themeTint="A6"/>
          <w:sz w:val="52"/>
        </w:rPr>
        <w:t xml:space="preserve">PLANTILLA DE PLAN DE </w:t>
      </w:r>
      <w:r w:rsidR="00404FF8" w:rsidRPr="00404FF8">
        <w:rPr>
          <w:b/>
          <w:color w:val="595959" w:themeColor="text1" w:themeTint="A6"/>
          <w:sz w:val="52"/>
          <w:szCs w:val="36"/>
        </w:rPr>
        <w:br/>
      </w:r>
      <w:r w:rsidR="00404FF8">
        <w:rPr>
          <w:b/>
          <w:color w:val="595959" w:themeColor="text1" w:themeTint="A6"/>
          <w:sz w:val="52"/>
        </w:rPr>
        <w:t>GESTIÓN DE RIESGOS DE PROYECTOS</w:t>
      </w:r>
      <w:r w:rsidR="00404FF8" w:rsidRPr="00404FF8">
        <w:rPr>
          <w:b/>
          <w:color w:val="595959" w:themeColor="text1" w:themeTint="A6"/>
          <w:sz w:val="52"/>
          <w:szCs w:val="36"/>
        </w:rPr>
        <w:br/>
      </w:r>
    </w:p>
    <w:p w14:paraId="5FB66D71" w14:textId="77777777" w:rsidR="00404FF8" w:rsidRPr="00404FF8" w:rsidRDefault="00404FF8" w:rsidP="00404FF8">
      <w:pPr>
        <w:spacing w:after="0" w:line="240" w:lineRule="auto"/>
        <w:rPr>
          <w:bCs/>
          <w:color w:val="595959" w:themeColor="text1" w:themeTint="A6"/>
          <w:szCs w:val="20"/>
        </w:rPr>
      </w:pPr>
    </w:p>
    <w:tbl>
      <w:tblPr>
        <w:tblW w:w="10324" w:type="dxa"/>
        <w:tblLook w:val="04A0" w:firstRow="1" w:lastRow="0" w:firstColumn="1" w:lastColumn="0" w:noHBand="0" w:noVBand="1"/>
      </w:tblPr>
      <w:tblGrid>
        <w:gridCol w:w="1795"/>
        <w:gridCol w:w="8529"/>
      </w:tblGrid>
      <w:tr w:rsidR="00404FF8" w:rsidRPr="00404FF8" w14:paraId="39C5156C" w14:textId="77777777" w:rsidTr="00470E87">
        <w:trPr>
          <w:trHeight w:val="700"/>
        </w:trPr>
        <w:tc>
          <w:tcPr>
            <w:tcW w:w="1795" w:type="dxa"/>
            <w:tcBorders>
              <w:top w:val="single" w:sz="4" w:space="0" w:color="A6A6A6"/>
              <w:left w:val="single" w:sz="4" w:space="0" w:color="A6A6A6"/>
              <w:bottom w:val="double" w:sz="4" w:space="0" w:color="BFBFBF" w:themeColor="background1" w:themeShade="BF"/>
              <w:right w:val="nil"/>
            </w:tcBorders>
            <w:shd w:val="clear" w:color="000000" w:fill="FFF2CC"/>
            <w:vAlign w:val="center"/>
            <w:hideMark/>
          </w:tcPr>
          <w:p w14:paraId="74917212" w14:textId="77777777" w:rsidR="00404FF8" w:rsidRPr="00404FF8" w:rsidRDefault="00404FF8" w:rsidP="00470E87">
            <w:pPr>
              <w:spacing w:after="0" w:line="240" w:lineRule="auto"/>
              <w:rPr>
                <w:rFonts w:eastAsia="Times New Roman" w:cs="Calibri"/>
                <w:color w:val="404040"/>
                <w:szCs w:val="20"/>
              </w:rPr>
            </w:pPr>
            <w:r>
              <w:rPr>
                <w:color w:val="404040"/>
              </w:rPr>
              <w:t>NOMBRE DEL PROYECTO</w:t>
            </w:r>
          </w:p>
        </w:tc>
        <w:tc>
          <w:tcPr>
            <w:tcW w:w="8529" w:type="dxa"/>
            <w:tcBorders>
              <w:top w:val="single" w:sz="4" w:space="0" w:color="A6A6A6"/>
              <w:left w:val="single" w:sz="4" w:space="0" w:color="A6A6A6"/>
              <w:bottom w:val="double" w:sz="4" w:space="0" w:color="BFBFBF" w:themeColor="background1" w:themeShade="BF"/>
              <w:right w:val="single" w:sz="4" w:space="0" w:color="A6A6A6"/>
            </w:tcBorders>
            <w:shd w:val="clear" w:color="auto" w:fill="auto"/>
            <w:vAlign w:val="center"/>
            <w:hideMark/>
          </w:tcPr>
          <w:p w14:paraId="0AD21D92" w14:textId="77777777" w:rsidR="00404FF8" w:rsidRPr="00404FF8" w:rsidRDefault="00404FF8" w:rsidP="00470E87">
            <w:pPr>
              <w:spacing w:after="0" w:line="276" w:lineRule="auto"/>
              <w:ind w:left="67"/>
              <w:rPr>
                <w:sz w:val="28"/>
                <w:szCs w:val="28"/>
              </w:rPr>
            </w:pPr>
            <w:r>
              <w:rPr>
                <w:sz w:val="28"/>
              </w:rPr>
              <w:t>Renovación de centro deportivo</w:t>
            </w:r>
          </w:p>
        </w:tc>
      </w:tr>
      <w:tr w:rsidR="00404FF8" w:rsidRPr="00404FF8" w14:paraId="15B01948" w14:textId="77777777" w:rsidTr="00470E87">
        <w:trPr>
          <w:trHeight w:val="1440"/>
        </w:trPr>
        <w:tc>
          <w:tcPr>
            <w:tcW w:w="1795" w:type="dxa"/>
            <w:tcBorders>
              <w:top w:val="double" w:sz="4" w:space="0" w:color="BFBFBF" w:themeColor="background1" w:themeShade="BF"/>
              <w:left w:val="single" w:sz="4" w:space="0" w:color="A6A6A6"/>
              <w:bottom w:val="single" w:sz="4" w:space="0" w:color="BFBFBF"/>
              <w:right w:val="single" w:sz="4" w:space="0" w:color="A6A6A6"/>
            </w:tcBorders>
            <w:shd w:val="clear" w:color="000000" w:fill="FFE699"/>
            <w:vAlign w:val="center"/>
            <w:hideMark/>
          </w:tcPr>
          <w:p w14:paraId="58D3B097" w14:textId="11293649" w:rsidR="00404FF8" w:rsidRPr="00404FF8" w:rsidRDefault="00404FF8" w:rsidP="00470E87">
            <w:pPr>
              <w:spacing w:after="0" w:line="240" w:lineRule="auto"/>
              <w:rPr>
                <w:rFonts w:eastAsia="Times New Roman" w:cs="Calibri"/>
                <w:color w:val="404040"/>
                <w:szCs w:val="20"/>
              </w:rPr>
            </w:pPr>
            <w:r>
              <w:rPr>
                <w:color w:val="404040"/>
              </w:rPr>
              <w:t>DESCRIPCIÓN GENERAL DEL PROYECTO</w:t>
            </w:r>
            <w:r w:rsidRPr="00404FF8">
              <w:rPr>
                <w:color w:val="404040"/>
                <w:szCs w:val="20"/>
              </w:rPr>
              <w:br/>
            </w:r>
            <w:r w:rsidR="00D0552D">
              <w:rPr>
                <w:color w:val="404040"/>
              </w:rPr>
              <w:br/>
            </w:r>
            <w:r>
              <w:rPr>
                <w:color w:val="404040"/>
              </w:rPr>
              <w:t>(la necesidad)</w:t>
            </w:r>
          </w:p>
        </w:tc>
        <w:tc>
          <w:tcPr>
            <w:tcW w:w="8529" w:type="dxa"/>
            <w:tcBorders>
              <w:top w:val="double" w:sz="4" w:space="0" w:color="BFBFBF" w:themeColor="background1" w:themeShade="BF"/>
              <w:left w:val="nil"/>
              <w:bottom w:val="single" w:sz="4" w:space="0" w:color="BFBFBF"/>
              <w:right w:val="single" w:sz="4" w:space="0" w:color="A6A6A6"/>
            </w:tcBorders>
            <w:shd w:val="clear" w:color="auto" w:fill="auto"/>
            <w:vAlign w:val="center"/>
            <w:hideMark/>
          </w:tcPr>
          <w:p w14:paraId="4C2A8153" w14:textId="77777777" w:rsidR="00404FF8" w:rsidRPr="00404FF8" w:rsidRDefault="00404FF8" w:rsidP="00470E87">
            <w:pPr>
              <w:spacing w:after="0" w:line="276" w:lineRule="auto"/>
              <w:ind w:left="67"/>
              <w:rPr>
                <w:rFonts w:eastAsia="Times New Roman" w:cs="Calibri"/>
                <w:color w:val="000000"/>
                <w:sz w:val="22"/>
              </w:rPr>
            </w:pPr>
            <w:r>
              <w:rPr>
                <w:color w:val="000000"/>
                <w:sz w:val="22"/>
              </w:rPr>
              <w:t>Muchas áreas del centro deportivo universitario son anticuadas; este proyecto busca actualizar varias de estas.</w:t>
            </w:r>
          </w:p>
        </w:tc>
      </w:tr>
      <w:tr w:rsidR="00404FF8" w:rsidRPr="00404FF8" w14:paraId="10E11975" w14:textId="77777777" w:rsidTr="00470E87">
        <w:trPr>
          <w:trHeight w:val="1440"/>
        </w:trPr>
        <w:tc>
          <w:tcPr>
            <w:tcW w:w="1795" w:type="dxa"/>
            <w:tcBorders>
              <w:top w:val="single" w:sz="4" w:space="0" w:color="BFBFBF"/>
              <w:left w:val="single" w:sz="4" w:space="0" w:color="A6A6A6"/>
              <w:bottom w:val="single" w:sz="24" w:space="0" w:color="BFBFBF" w:themeColor="background1" w:themeShade="BF"/>
              <w:right w:val="single" w:sz="4" w:space="0" w:color="A6A6A6"/>
            </w:tcBorders>
            <w:shd w:val="clear" w:color="000000" w:fill="FFD966"/>
            <w:vAlign w:val="center"/>
            <w:hideMark/>
          </w:tcPr>
          <w:p w14:paraId="1FC6A79D" w14:textId="751438A0" w:rsidR="00404FF8" w:rsidRPr="00404FF8" w:rsidRDefault="00404FF8" w:rsidP="00470E87">
            <w:pPr>
              <w:spacing w:after="0" w:line="240" w:lineRule="auto"/>
              <w:rPr>
                <w:rFonts w:eastAsia="Times New Roman" w:cs="Calibri"/>
                <w:color w:val="404040"/>
                <w:szCs w:val="20"/>
              </w:rPr>
            </w:pPr>
            <w:r>
              <w:rPr>
                <w:color w:val="404040"/>
              </w:rPr>
              <w:t xml:space="preserve">METAS DEL PROYECTO </w:t>
            </w:r>
            <w:r w:rsidRPr="00404FF8">
              <w:rPr>
                <w:color w:val="404040"/>
                <w:szCs w:val="20"/>
              </w:rPr>
              <w:br/>
            </w:r>
            <w:r w:rsidR="00D0552D">
              <w:rPr>
                <w:color w:val="404040"/>
              </w:rPr>
              <w:br/>
            </w:r>
            <w:r>
              <w:rPr>
                <w:color w:val="404040"/>
              </w:rPr>
              <w:t>(los resultados)</w:t>
            </w:r>
          </w:p>
        </w:tc>
        <w:tc>
          <w:tcPr>
            <w:tcW w:w="8529" w:type="dxa"/>
            <w:tcBorders>
              <w:top w:val="single" w:sz="4" w:space="0" w:color="BFBFBF"/>
              <w:left w:val="nil"/>
              <w:bottom w:val="single" w:sz="24" w:space="0" w:color="BFBFBF" w:themeColor="background1" w:themeShade="BF"/>
              <w:right w:val="single" w:sz="4" w:space="0" w:color="A6A6A6"/>
            </w:tcBorders>
            <w:shd w:val="clear" w:color="auto" w:fill="auto"/>
            <w:vAlign w:val="center"/>
            <w:hideMark/>
          </w:tcPr>
          <w:p w14:paraId="2318FE50" w14:textId="77777777" w:rsidR="00404FF8" w:rsidRPr="00404FF8" w:rsidRDefault="00404FF8" w:rsidP="00470E87">
            <w:pPr>
              <w:spacing w:after="0" w:line="276" w:lineRule="auto"/>
              <w:ind w:left="67"/>
              <w:rPr>
                <w:rFonts w:eastAsia="Times New Roman" w:cs="Calibri"/>
                <w:color w:val="000000"/>
                <w:sz w:val="22"/>
              </w:rPr>
            </w:pPr>
            <w:r>
              <w:rPr>
                <w:color w:val="000000"/>
                <w:sz w:val="22"/>
              </w:rPr>
              <w:t xml:space="preserve">La renovación del centro deportivo incluye lo siguiente: la incorporación de dos canchas de baloncesto y tres canchas de </w:t>
            </w:r>
            <w:proofErr w:type="spellStart"/>
            <w:r>
              <w:rPr>
                <w:color w:val="000000"/>
                <w:sz w:val="22"/>
              </w:rPr>
              <w:t>pickleball</w:t>
            </w:r>
            <w:proofErr w:type="spellEnd"/>
            <w:r>
              <w:rPr>
                <w:color w:val="000000"/>
                <w:sz w:val="22"/>
              </w:rPr>
              <w:t>, y la construcción de una piscina de tamaño olímpico.</w:t>
            </w:r>
          </w:p>
        </w:tc>
      </w:tr>
    </w:tbl>
    <w:p w14:paraId="269A618A" w14:textId="77777777" w:rsidR="00404FF8" w:rsidRPr="00404FF8" w:rsidRDefault="00404FF8" w:rsidP="00404FF8">
      <w:pPr>
        <w:spacing w:after="0" w:line="276" w:lineRule="auto"/>
        <w:rPr>
          <w:rFonts w:eastAsia="Times New Roman" w:cs="Calibri"/>
          <w:color w:val="404040"/>
          <w:sz w:val="18"/>
          <w:szCs w:val="18"/>
        </w:rPr>
      </w:pPr>
    </w:p>
    <w:tbl>
      <w:tblPr>
        <w:tblW w:w="10324" w:type="dxa"/>
        <w:tblLook w:val="04A0" w:firstRow="1" w:lastRow="0" w:firstColumn="1" w:lastColumn="0" w:noHBand="0" w:noVBand="1"/>
      </w:tblPr>
      <w:tblGrid>
        <w:gridCol w:w="4405"/>
        <w:gridCol w:w="5919"/>
      </w:tblGrid>
      <w:tr w:rsidR="00404FF8" w:rsidRPr="00404FF8" w14:paraId="02372551" w14:textId="77777777" w:rsidTr="007D11C2">
        <w:trPr>
          <w:trHeight w:val="720"/>
        </w:trPr>
        <w:tc>
          <w:tcPr>
            <w:tcW w:w="4405" w:type="dxa"/>
            <w:tcBorders>
              <w:top w:val="single" w:sz="4" w:space="0" w:color="A6A6A6"/>
              <w:left w:val="single" w:sz="4" w:space="0" w:color="A6A6A6"/>
              <w:bottom w:val="single" w:sz="4" w:space="0" w:color="A6A6A6"/>
              <w:right w:val="nil"/>
            </w:tcBorders>
            <w:shd w:val="clear" w:color="auto" w:fill="DBDBDB" w:themeFill="accent3" w:themeFillTint="66"/>
            <w:vAlign w:val="center"/>
            <w:hideMark/>
          </w:tcPr>
          <w:p w14:paraId="0B9CC247" w14:textId="77777777" w:rsidR="00404FF8" w:rsidRPr="00404FF8" w:rsidRDefault="00404FF8" w:rsidP="00470E87">
            <w:pPr>
              <w:spacing w:after="0" w:line="240" w:lineRule="auto"/>
              <w:rPr>
                <w:rFonts w:eastAsia="Times New Roman" w:cs="Calibri"/>
                <w:color w:val="404040"/>
                <w:szCs w:val="20"/>
              </w:rPr>
            </w:pPr>
            <w:r>
              <w:rPr>
                <w:color w:val="404040"/>
              </w:rPr>
              <w:t>PERÍODO DEL PROYECTO</w:t>
            </w:r>
          </w:p>
        </w:tc>
        <w:tc>
          <w:tcPr>
            <w:tcW w:w="591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hideMark/>
          </w:tcPr>
          <w:p w14:paraId="17D5DACA" w14:textId="77777777" w:rsidR="00404FF8" w:rsidRPr="00404FF8" w:rsidRDefault="00404FF8" w:rsidP="00470E87">
            <w:pPr>
              <w:spacing w:after="0" w:line="240" w:lineRule="auto"/>
              <w:ind w:left="79"/>
              <w:rPr>
                <w:rFonts w:eastAsia="Times New Roman" w:cs="Calibri"/>
                <w:color w:val="000000"/>
                <w:sz w:val="22"/>
              </w:rPr>
            </w:pPr>
            <w:r>
              <w:rPr>
                <w:color w:val="000000"/>
                <w:sz w:val="22"/>
              </w:rPr>
              <w:t>De noviembre de 20XX a mayo de 20XX</w:t>
            </w:r>
          </w:p>
        </w:tc>
      </w:tr>
      <w:tr w:rsidR="00404FF8" w:rsidRPr="00404FF8" w14:paraId="2A01D9E6" w14:textId="77777777" w:rsidTr="007D11C2">
        <w:trPr>
          <w:trHeight w:val="720"/>
        </w:trPr>
        <w:tc>
          <w:tcPr>
            <w:tcW w:w="4405" w:type="dxa"/>
            <w:tcBorders>
              <w:top w:val="single" w:sz="4" w:space="0" w:color="A6A6A6"/>
              <w:left w:val="single" w:sz="4" w:space="0" w:color="A6A6A6"/>
              <w:bottom w:val="single" w:sz="4" w:space="0" w:color="A6A6A6"/>
              <w:right w:val="nil"/>
            </w:tcBorders>
            <w:shd w:val="clear" w:color="auto" w:fill="DBDBDB" w:themeFill="accent3" w:themeFillTint="66"/>
            <w:vAlign w:val="center"/>
          </w:tcPr>
          <w:p w14:paraId="189F552B" w14:textId="77777777" w:rsidR="00404FF8" w:rsidRPr="00404FF8" w:rsidRDefault="00404FF8" w:rsidP="00470E87">
            <w:pPr>
              <w:spacing w:after="0" w:line="240" w:lineRule="auto"/>
              <w:rPr>
                <w:rFonts w:eastAsia="Times New Roman" w:cs="Calibri"/>
                <w:color w:val="404040"/>
                <w:szCs w:val="20"/>
              </w:rPr>
            </w:pPr>
            <w:r>
              <w:rPr>
                <w:color w:val="404040"/>
              </w:rPr>
              <w:t>GERENTE DEL PROYECTO</w:t>
            </w:r>
          </w:p>
        </w:tc>
        <w:tc>
          <w:tcPr>
            <w:tcW w:w="591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39303B4" w14:textId="77777777" w:rsidR="00404FF8" w:rsidRPr="00404FF8" w:rsidRDefault="00404FF8" w:rsidP="00470E87">
            <w:pPr>
              <w:spacing w:after="0" w:line="240" w:lineRule="auto"/>
              <w:ind w:left="79"/>
              <w:rPr>
                <w:rFonts w:eastAsia="Times New Roman" w:cs="Calibri"/>
                <w:color w:val="000000"/>
                <w:sz w:val="22"/>
              </w:rPr>
            </w:pPr>
            <w:r>
              <w:rPr>
                <w:color w:val="000000"/>
                <w:sz w:val="22"/>
              </w:rPr>
              <w:t>Ann Wilson</w:t>
            </w:r>
          </w:p>
        </w:tc>
      </w:tr>
      <w:tr w:rsidR="00404FF8" w:rsidRPr="00404FF8" w14:paraId="2AD99A8D" w14:textId="77777777" w:rsidTr="007D11C2">
        <w:trPr>
          <w:trHeight w:val="720"/>
        </w:trPr>
        <w:tc>
          <w:tcPr>
            <w:tcW w:w="4405" w:type="dxa"/>
            <w:tcBorders>
              <w:top w:val="single" w:sz="4" w:space="0" w:color="A6A6A6"/>
              <w:left w:val="single" w:sz="4" w:space="0" w:color="A6A6A6"/>
              <w:bottom w:val="single" w:sz="18" w:space="0" w:color="BFBFBF" w:themeColor="background1" w:themeShade="BF"/>
              <w:right w:val="nil"/>
            </w:tcBorders>
            <w:shd w:val="clear" w:color="auto" w:fill="DBDBDB" w:themeFill="accent3" w:themeFillTint="66"/>
            <w:vAlign w:val="center"/>
            <w:hideMark/>
          </w:tcPr>
          <w:p w14:paraId="2411074D" w14:textId="77777777" w:rsidR="00404FF8" w:rsidRPr="00404FF8" w:rsidRDefault="00404FF8" w:rsidP="00470E87">
            <w:pPr>
              <w:spacing w:after="0" w:line="240" w:lineRule="auto"/>
              <w:rPr>
                <w:rFonts w:eastAsia="Times New Roman" w:cs="Calibri"/>
                <w:color w:val="404040"/>
                <w:szCs w:val="20"/>
              </w:rPr>
            </w:pPr>
            <w:r>
              <w:rPr>
                <w:color w:val="404040"/>
              </w:rPr>
              <w:t>VERSIÓN DE PLAN DE GESTIÓN DE RIESGOS</w:t>
            </w:r>
          </w:p>
        </w:tc>
        <w:tc>
          <w:tcPr>
            <w:tcW w:w="5919" w:type="dxa"/>
            <w:tcBorders>
              <w:top w:val="single" w:sz="4" w:space="0" w:color="A6A6A6"/>
              <w:left w:val="single" w:sz="4" w:space="0" w:color="A6A6A6"/>
              <w:bottom w:val="single" w:sz="18" w:space="0" w:color="BFBFBF" w:themeColor="background1" w:themeShade="BF"/>
              <w:right w:val="single" w:sz="4" w:space="0" w:color="A6A6A6"/>
            </w:tcBorders>
            <w:shd w:val="clear" w:color="auto" w:fill="F2F2F2" w:themeFill="background1" w:themeFillShade="F2"/>
            <w:vAlign w:val="center"/>
            <w:hideMark/>
          </w:tcPr>
          <w:p w14:paraId="3C51D809" w14:textId="77777777" w:rsidR="00404FF8" w:rsidRPr="00404FF8" w:rsidRDefault="00404FF8" w:rsidP="00470E87">
            <w:pPr>
              <w:spacing w:after="0" w:line="240" w:lineRule="auto"/>
              <w:ind w:left="79"/>
              <w:rPr>
                <w:rFonts w:eastAsia="Times New Roman" w:cs="Calibri"/>
                <w:color w:val="000000"/>
                <w:sz w:val="22"/>
              </w:rPr>
            </w:pPr>
            <w:r>
              <w:rPr>
                <w:color w:val="000000"/>
                <w:sz w:val="22"/>
              </w:rPr>
              <w:t>Versión 1.0</w:t>
            </w:r>
          </w:p>
        </w:tc>
      </w:tr>
    </w:tbl>
    <w:p w14:paraId="790ADF6C" w14:textId="77777777" w:rsidR="00404FF8" w:rsidRPr="00404FF8" w:rsidRDefault="00404FF8" w:rsidP="00404FF8">
      <w:pPr>
        <w:spacing w:after="0" w:line="240" w:lineRule="auto"/>
        <w:rPr>
          <w:bCs/>
          <w:color w:val="808080" w:themeColor="background1" w:themeShade="80"/>
          <w:szCs w:val="20"/>
        </w:rPr>
      </w:pPr>
    </w:p>
    <w:p w14:paraId="312A2806" w14:textId="77777777" w:rsidR="00404FF8" w:rsidRPr="00404FF8" w:rsidRDefault="00404FF8" w:rsidP="00404FF8"/>
    <w:p w14:paraId="394E3656" w14:textId="77777777" w:rsidR="00404FF8" w:rsidRPr="00404FF8" w:rsidRDefault="00404FF8" w:rsidP="00404FF8">
      <w:pPr>
        <w:spacing w:line="240" w:lineRule="auto"/>
        <w:rPr>
          <w:rFonts w:cs="Times New Roman (Body CS)"/>
          <w:caps/>
          <w:color w:val="595959" w:themeColor="text1" w:themeTint="A6"/>
          <w:szCs w:val="20"/>
        </w:rPr>
      </w:pPr>
    </w:p>
    <w:p w14:paraId="08875803" w14:textId="77777777" w:rsidR="00404FF8" w:rsidRPr="00404FF8" w:rsidRDefault="00404FF8" w:rsidP="00404FF8">
      <w:pPr>
        <w:sectPr w:rsidR="00404FF8" w:rsidRPr="00404FF8" w:rsidSect="00404FF8">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HAnsi"/>
          <w:caps w:val="0"/>
          <w:color w:val="808080" w:themeColor="background1" w:themeShade="80"/>
          <w:sz w:val="20"/>
          <w:szCs w:val="21"/>
        </w:rPr>
        <w:id w:val="-40835831"/>
        <w:docPartObj>
          <w:docPartGallery w:val="Table of Contents"/>
          <w:docPartUnique/>
        </w:docPartObj>
      </w:sdtPr>
      <w:sdtEndPr>
        <w:rPr>
          <w:rFonts w:cstheme="minorBidi"/>
          <w:b/>
          <w:bCs/>
          <w:color w:val="auto"/>
          <w:sz w:val="22"/>
          <w:szCs w:val="22"/>
        </w:rPr>
      </w:sdtEndPr>
      <w:sdtContent>
        <w:p w14:paraId="4B482B9A" w14:textId="77777777" w:rsidR="00404FF8" w:rsidRPr="00404FF8" w:rsidRDefault="00404FF8" w:rsidP="00404FF8">
          <w:pPr>
            <w:pStyle w:val="TOCHeading"/>
            <w:spacing w:line="360" w:lineRule="auto"/>
            <w:rPr>
              <w:rFonts w:ascii="Century Gothic" w:hAnsi="Century Gothic" w:cstheme="minorHAnsi"/>
              <w:color w:val="808080" w:themeColor="background1" w:themeShade="80"/>
              <w:szCs w:val="21"/>
            </w:rPr>
          </w:pPr>
          <w:r>
            <w:rPr>
              <w:rFonts w:ascii="Century Gothic" w:hAnsi="Century Gothic"/>
              <w:color w:val="808080" w:themeColor="background1" w:themeShade="80"/>
            </w:rPr>
            <w:t>Índice</w:t>
          </w:r>
        </w:p>
        <w:bookmarkStart w:id="0" w:name="TOCPosition"/>
        <w:p w14:paraId="1780A3EF" w14:textId="7E0CF9D2" w:rsidR="00C6026C" w:rsidRPr="00C6026C" w:rsidRDefault="00404FF8" w:rsidP="00314A85">
          <w:pPr>
            <w:pStyle w:val="TOC1"/>
            <w:rPr>
              <w:rFonts w:asciiTheme="minorHAnsi" w:eastAsiaTheme="minorEastAsia" w:hAnsiTheme="minorHAnsi"/>
              <w:noProof/>
              <w:kern w:val="2"/>
              <w:sz w:val="22"/>
              <w:lang w:val="fr-FR" w:eastAsia="zh-CN"/>
              <w14:ligatures w14:val="standardContextual"/>
            </w:rPr>
          </w:pPr>
          <w:r w:rsidRPr="00C6026C">
            <w:rPr>
              <w:b/>
              <w:bCs/>
              <w:sz w:val="22"/>
            </w:rPr>
            <w:fldChar w:fldCharType="begin"/>
          </w:r>
          <w:r w:rsidRPr="00C6026C">
            <w:rPr>
              <w:b/>
              <w:bCs/>
              <w:sz w:val="22"/>
            </w:rPr>
            <w:instrText xml:space="preserve"> TOC \o "1-3" \h \z \u </w:instrText>
          </w:r>
          <w:r w:rsidRPr="00C6026C">
            <w:rPr>
              <w:b/>
              <w:bCs/>
              <w:sz w:val="22"/>
            </w:rPr>
            <w:fldChar w:fldCharType="separate"/>
          </w:r>
          <w:hyperlink w:anchor="_Toc180265869" w:history="1">
            <w:r w:rsidR="00C6026C" w:rsidRPr="00C6026C">
              <w:rPr>
                <w:rStyle w:val="Hyperlink"/>
                <w:noProof/>
                <w:sz w:val="22"/>
              </w:rPr>
              <w:t>Resumen de las metas y la estrategia de gestión de riesgos de la organización</w:t>
            </w:r>
            <w:r w:rsidR="00C6026C" w:rsidRPr="00C6026C">
              <w:rPr>
                <w:noProof/>
                <w:webHidden/>
                <w:sz w:val="22"/>
              </w:rPr>
              <w:tab/>
            </w:r>
            <w:r w:rsidR="00C6026C" w:rsidRPr="00C6026C">
              <w:rPr>
                <w:noProof/>
                <w:webHidden/>
                <w:sz w:val="22"/>
              </w:rPr>
              <w:fldChar w:fldCharType="begin"/>
            </w:r>
            <w:r w:rsidR="00C6026C" w:rsidRPr="00C6026C">
              <w:rPr>
                <w:noProof/>
                <w:webHidden/>
                <w:sz w:val="22"/>
              </w:rPr>
              <w:instrText xml:space="preserve"> PAGEREF _Toc180265869 \h </w:instrText>
            </w:r>
            <w:r w:rsidR="00C6026C" w:rsidRPr="00C6026C">
              <w:rPr>
                <w:noProof/>
                <w:webHidden/>
                <w:sz w:val="22"/>
              </w:rPr>
            </w:r>
            <w:r w:rsidR="00C6026C" w:rsidRPr="00C6026C">
              <w:rPr>
                <w:noProof/>
                <w:webHidden/>
                <w:sz w:val="22"/>
              </w:rPr>
              <w:fldChar w:fldCharType="separate"/>
            </w:r>
            <w:r w:rsidR="00C6026C" w:rsidRPr="00C6026C">
              <w:rPr>
                <w:noProof/>
                <w:webHidden/>
                <w:sz w:val="22"/>
              </w:rPr>
              <w:t>3</w:t>
            </w:r>
            <w:r w:rsidR="00C6026C" w:rsidRPr="00C6026C">
              <w:rPr>
                <w:noProof/>
                <w:webHidden/>
                <w:sz w:val="22"/>
              </w:rPr>
              <w:fldChar w:fldCharType="end"/>
            </w:r>
          </w:hyperlink>
        </w:p>
        <w:p w14:paraId="3D1DB89A" w14:textId="67B4AE2C" w:rsidR="00C6026C" w:rsidRPr="00C6026C" w:rsidRDefault="00C6026C" w:rsidP="00314A85">
          <w:pPr>
            <w:pStyle w:val="TOC1"/>
            <w:rPr>
              <w:rFonts w:asciiTheme="minorHAnsi" w:eastAsiaTheme="minorEastAsia" w:hAnsiTheme="minorHAnsi"/>
              <w:noProof/>
              <w:kern w:val="2"/>
              <w:sz w:val="22"/>
              <w:lang w:val="fr-FR" w:eastAsia="zh-CN"/>
              <w14:ligatures w14:val="standardContextual"/>
            </w:rPr>
          </w:pPr>
          <w:hyperlink w:anchor="_Toc180265870" w:history="1">
            <w:r w:rsidRPr="00C6026C">
              <w:rPr>
                <w:rStyle w:val="Hyperlink"/>
                <w:noProof/>
                <w:sz w:val="22"/>
              </w:rPr>
              <w:t>1.</w:t>
            </w:r>
            <w:r w:rsidRPr="00C6026C">
              <w:rPr>
                <w:rFonts w:asciiTheme="minorHAnsi" w:eastAsiaTheme="minorEastAsia" w:hAnsiTheme="minorHAnsi"/>
                <w:noProof/>
                <w:kern w:val="2"/>
                <w:sz w:val="22"/>
                <w:lang w:val="fr-FR" w:eastAsia="zh-CN"/>
                <w14:ligatures w14:val="standardContextual"/>
              </w:rPr>
              <w:tab/>
            </w:r>
            <w:r w:rsidRPr="00C6026C">
              <w:rPr>
                <w:rStyle w:val="Hyperlink"/>
                <w:noProof/>
                <w:sz w:val="22"/>
              </w:rPr>
              <w:t>Propósito del plan</w:t>
            </w:r>
            <w:r w:rsidRPr="00C6026C">
              <w:rPr>
                <w:noProof/>
                <w:webHidden/>
                <w:sz w:val="22"/>
              </w:rPr>
              <w:tab/>
            </w:r>
            <w:r w:rsidRPr="00C6026C">
              <w:rPr>
                <w:noProof/>
                <w:webHidden/>
                <w:sz w:val="22"/>
              </w:rPr>
              <w:fldChar w:fldCharType="begin"/>
            </w:r>
            <w:r w:rsidRPr="00C6026C">
              <w:rPr>
                <w:noProof/>
                <w:webHidden/>
                <w:sz w:val="22"/>
              </w:rPr>
              <w:instrText xml:space="preserve"> PAGEREF _Toc180265870 \h </w:instrText>
            </w:r>
            <w:r w:rsidRPr="00C6026C">
              <w:rPr>
                <w:noProof/>
                <w:webHidden/>
                <w:sz w:val="22"/>
              </w:rPr>
            </w:r>
            <w:r w:rsidRPr="00C6026C">
              <w:rPr>
                <w:noProof/>
                <w:webHidden/>
                <w:sz w:val="22"/>
              </w:rPr>
              <w:fldChar w:fldCharType="separate"/>
            </w:r>
            <w:r w:rsidRPr="00C6026C">
              <w:rPr>
                <w:noProof/>
                <w:webHidden/>
                <w:sz w:val="22"/>
              </w:rPr>
              <w:t>3</w:t>
            </w:r>
            <w:r w:rsidRPr="00C6026C">
              <w:rPr>
                <w:noProof/>
                <w:webHidden/>
                <w:sz w:val="22"/>
              </w:rPr>
              <w:fldChar w:fldCharType="end"/>
            </w:r>
          </w:hyperlink>
        </w:p>
        <w:p w14:paraId="383FCF4D" w14:textId="4214D504" w:rsidR="00C6026C" w:rsidRPr="00C6026C" w:rsidRDefault="00C6026C" w:rsidP="00314A85">
          <w:pPr>
            <w:pStyle w:val="TOC1"/>
            <w:rPr>
              <w:rFonts w:asciiTheme="minorHAnsi" w:eastAsiaTheme="minorEastAsia" w:hAnsiTheme="minorHAnsi"/>
              <w:noProof/>
              <w:kern w:val="2"/>
              <w:sz w:val="22"/>
              <w:lang w:val="fr-FR" w:eastAsia="zh-CN"/>
              <w14:ligatures w14:val="standardContextual"/>
            </w:rPr>
          </w:pPr>
          <w:hyperlink w:anchor="_Toc180265871" w:history="1">
            <w:r w:rsidRPr="00C6026C">
              <w:rPr>
                <w:rStyle w:val="Hyperlink"/>
                <w:noProof/>
                <w:sz w:val="22"/>
              </w:rPr>
              <w:t>2.</w:t>
            </w:r>
            <w:r w:rsidRPr="00C6026C">
              <w:rPr>
                <w:rFonts w:asciiTheme="minorHAnsi" w:eastAsiaTheme="minorEastAsia" w:hAnsiTheme="minorHAnsi"/>
                <w:noProof/>
                <w:kern w:val="2"/>
                <w:sz w:val="22"/>
                <w:lang w:val="fr-FR" w:eastAsia="zh-CN"/>
                <w14:ligatures w14:val="standardContextual"/>
              </w:rPr>
              <w:tab/>
            </w:r>
            <w:r w:rsidRPr="00C6026C">
              <w:rPr>
                <w:rStyle w:val="Hyperlink"/>
                <w:noProof/>
                <w:sz w:val="22"/>
              </w:rPr>
              <w:t>Estrategia de gestión de riesgos: resumen de los procesos clave</w:t>
            </w:r>
            <w:r w:rsidRPr="00C6026C">
              <w:rPr>
                <w:noProof/>
                <w:webHidden/>
                <w:sz w:val="22"/>
              </w:rPr>
              <w:tab/>
            </w:r>
            <w:r w:rsidRPr="00C6026C">
              <w:rPr>
                <w:noProof/>
                <w:webHidden/>
                <w:sz w:val="22"/>
              </w:rPr>
              <w:fldChar w:fldCharType="begin"/>
            </w:r>
            <w:r w:rsidRPr="00C6026C">
              <w:rPr>
                <w:noProof/>
                <w:webHidden/>
                <w:sz w:val="22"/>
              </w:rPr>
              <w:instrText xml:space="preserve"> PAGEREF _Toc180265871 \h </w:instrText>
            </w:r>
            <w:r w:rsidRPr="00C6026C">
              <w:rPr>
                <w:noProof/>
                <w:webHidden/>
                <w:sz w:val="22"/>
              </w:rPr>
            </w:r>
            <w:r w:rsidRPr="00C6026C">
              <w:rPr>
                <w:noProof/>
                <w:webHidden/>
                <w:sz w:val="22"/>
              </w:rPr>
              <w:fldChar w:fldCharType="separate"/>
            </w:r>
            <w:r w:rsidRPr="00C6026C">
              <w:rPr>
                <w:noProof/>
                <w:webHidden/>
                <w:sz w:val="22"/>
              </w:rPr>
              <w:t>4</w:t>
            </w:r>
            <w:r w:rsidRPr="00C6026C">
              <w:rPr>
                <w:noProof/>
                <w:webHidden/>
                <w:sz w:val="22"/>
              </w:rPr>
              <w:fldChar w:fldCharType="end"/>
            </w:r>
          </w:hyperlink>
        </w:p>
        <w:p w14:paraId="03009145" w14:textId="1161CDF4" w:rsidR="00C6026C" w:rsidRPr="00C6026C" w:rsidRDefault="00C6026C" w:rsidP="00314A85">
          <w:pPr>
            <w:pStyle w:val="TOC1"/>
            <w:rPr>
              <w:rFonts w:asciiTheme="minorHAnsi" w:eastAsiaTheme="minorEastAsia" w:hAnsiTheme="minorHAnsi"/>
              <w:noProof/>
              <w:kern w:val="2"/>
              <w:sz w:val="22"/>
              <w:lang w:val="fr-FR" w:eastAsia="zh-CN"/>
              <w14:ligatures w14:val="standardContextual"/>
            </w:rPr>
          </w:pPr>
          <w:hyperlink w:anchor="_Toc180265872" w:history="1">
            <w:r w:rsidRPr="00C6026C">
              <w:rPr>
                <w:rStyle w:val="Hyperlink"/>
                <w:noProof/>
                <w:sz w:val="22"/>
              </w:rPr>
              <w:t>3.</w:t>
            </w:r>
            <w:r w:rsidRPr="00C6026C">
              <w:rPr>
                <w:rFonts w:asciiTheme="minorHAnsi" w:eastAsiaTheme="minorEastAsia" w:hAnsiTheme="minorHAnsi"/>
                <w:noProof/>
                <w:kern w:val="2"/>
                <w:sz w:val="22"/>
                <w:lang w:val="fr-FR" w:eastAsia="zh-CN"/>
                <w14:ligatures w14:val="standardContextual"/>
              </w:rPr>
              <w:tab/>
            </w:r>
            <w:r w:rsidRPr="00C6026C">
              <w:rPr>
                <w:rStyle w:val="Hyperlink"/>
                <w:noProof/>
                <w:sz w:val="22"/>
              </w:rPr>
              <w:t>Estrategia de gestión de riesgos: detalle de los procesos clave</w:t>
            </w:r>
            <w:r w:rsidRPr="00C6026C">
              <w:rPr>
                <w:noProof/>
                <w:webHidden/>
                <w:sz w:val="22"/>
              </w:rPr>
              <w:tab/>
            </w:r>
            <w:r w:rsidRPr="00C6026C">
              <w:rPr>
                <w:noProof/>
                <w:webHidden/>
                <w:sz w:val="22"/>
              </w:rPr>
              <w:fldChar w:fldCharType="begin"/>
            </w:r>
            <w:r w:rsidRPr="00C6026C">
              <w:rPr>
                <w:noProof/>
                <w:webHidden/>
                <w:sz w:val="22"/>
              </w:rPr>
              <w:instrText xml:space="preserve"> PAGEREF _Toc180265872 \h </w:instrText>
            </w:r>
            <w:r w:rsidRPr="00C6026C">
              <w:rPr>
                <w:noProof/>
                <w:webHidden/>
                <w:sz w:val="22"/>
              </w:rPr>
            </w:r>
            <w:r w:rsidRPr="00C6026C">
              <w:rPr>
                <w:noProof/>
                <w:webHidden/>
                <w:sz w:val="22"/>
              </w:rPr>
              <w:fldChar w:fldCharType="separate"/>
            </w:r>
            <w:r w:rsidRPr="00C6026C">
              <w:rPr>
                <w:noProof/>
                <w:webHidden/>
                <w:sz w:val="22"/>
              </w:rPr>
              <w:t>5</w:t>
            </w:r>
            <w:r w:rsidRPr="00C6026C">
              <w:rPr>
                <w:noProof/>
                <w:webHidden/>
                <w:sz w:val="22"/>
              </w:rPr>
              <w:fldChar w:fldCharType="end"/>
            </w:r>
          </w:hyperlink>
        </w:p>
        <w:p w14:paraId="47D1C4CE" w14:textId="2D211266" w:rsidR="00C6026C" w:rsidRPr="00C6026C" w:rsidRDefault="00C6026C" w:rsidP="00314A85">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80265873" w:history="1">
            <w:r w:rsidRPr="00C6026C">
              <w:rPr>
                <w:rStyle w:val="Hyperlink"/>
                <w:noProof/>
                <w:sz w:val="22"/>
              </w:rPr>
              <w:t>3.1</w:t>
            </w:r>
            <w:r w:rsidRPr="00C6026C">
              <w:rPr>
                <w:rFonts w:asciiTheme="minorHAnsi" w:eastAsiaTheme="minorEastAsia" w:hAnsiTheme="minorHAnsi"/>
                <w:noProof/>
                <w:kern w:val="2"/>
                <w:sz w:val="22"/>
                <w:lang w:val="fr-FR" w:eastAsia="zh-CN"/>
                <w14:ligatures w14:val="standardContextual"/>
              </w:rPr>
              <w:tab/>
            </w:r>
            <w:r w:rsidRPr="00C6026C">
              <w:rPr>
                <w:rStyle w:val="Hyperlink"/>
                <w:noProof/>
                <w:sz w:val="22"/>
              </w:rPr>
              <w:t>Identificación de riesgos</w:t>
            </w:r>
            <w:r w:rsidRPr="00C6026C">
              <w:rPr>
                <w:noProof/>
                <w:webHidden/>
                <w:sz w:val="22"/>
              </w:rPr>
              <w:tab/>
            </w:r>
            <w:r w:rsidRPr="00C6026C">
              <w:rPr>
                <w:noProof/>
                <w:webHidden/>
                <w:sz w:val="22"/>
              </w:rPr>
              <w:fldChar w:fldCharType="begin"/>
            </w:r>
            <w:r w:rsidRPr="00C6026C">
              <w:rPr>
                <w:noProof/>
                <w:webHidden/>
                <w:sz w:val="22"/>
              </w:rPr>
              <w:instrText xml:space="preserve"> PAGEREF _Toc180265873 \h </w:instrText>
            </w:r>
            <w:r w:rsidRPr="00C6026C">
              <w:rPr>
                <w:noProof/>
                <w:webHidden/>
                <w:sz w:val="22"/>
              </w:rPr>
            </w:r>
            <w:r w:rsidRPr="00C6026C">
              <w:rPr>
                <w:noProof/>
                <w:webHidden/>
                <w:sz w:val="22"/>
              </w:rPr>
              <w:fldChar w:fldCharType="separate"/>
            </w:r>
            <w:r w:rsidRPr="00C6026C">
              <w:rPr>
                <w:noProof/>
                <w:webHidden/>
                <w:sz w:val="22"/>
              </w:rPr>
              <w:t>5</w:t>
            </w:r>
            <w:r w:rsidRPr="00C6026C">
              <w:rPr>
                <w:noProof/>
                <w:webHidden/>
                <w:sz w:val="22"/>
              </w:rPr>
              <w:fldChar w:fldCharType="end"/>
            </w:r>
          </w:hyperlink>
        </w:p>
        <w:p w14:paraId="5577EA47" w14:textId="31C25EE7" w:rsidR="00C6026C" w:rsidRPr="00C6026C" w:rsidRDefault="00C6026C" w:rsidP="00314A85">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80265874" w:history="1">
            <w:r w:rsidRPr="00C6026C">
              <w:rPr>
                <w:rStyle w:val="Hyperlink"/>
                <w:noProof/>
                <w:sz w:val="22"/>
              </w:rPr>
              <w:t>3.2</w:t>
            </w:r>
            <w:r w:rsidRPr="00C6026C">
              <w:rPr>
                <w:rFonts w:asciiTheme="minorHAnsi" w:eastAsiaTheme="minorEastAsia" w:hAnsiTheme="minorHAnsi"/>
                <w:noProof/>
                <w:kern w:val="2"/>
                <w:sz w:val="22"/>
                <w:lang w:val="fr-FR" w:eastAsia="zh-CN"/>
                <w14:ligatures w14:val="standardContextual"/>
              </w:rPr>
              <w:tab/>
            </w:r>
            <w:r w:rsidRPr="00C6026C">
              <w:rPr>
                <w:rStyle w:val="Hyperlink"/>
                <w:noProof/>
                <w:sz w:val="22"/>
              </w:rPr>
              <w:t>Evaluación de riesgos</w:t>
            </w:r>
            <w:r w:rsidRPr="00C6026C">
              <w:rPr>
                <w:noProof/>
                <w:webHidden/>
                <w:sz w:val="22"/>
              </w:rPr>
              <w:tab/>
            </w:r>
            <w:r w:rsidRPr="00C6026C">
              <w:rPr>
                <w:noProof/>
                <w:webHidden/>
                <w:sz w:val="22"/>
              </w:rPr>
              <w:fldChar w:fldCharType="begin"/>
            </w:r>
            <w:r w:rsidRPr="00C6026C">
              <w:rPr>
                <w:noProof/>
                <w:webHidden/>
                <w:sz w:val="22"/>
              </w:rPr>
              <w:instrText xml:space="preserve"> PAGEREF _Toc180265874 \h </w:instrText>
            </w:r>
            <w:r w:rsidRPr="00C6026C">
              <w:rPr>
                <w:noProof/>
                <w:webHidden/>
                <w:sz w:val="22"/>
              </w:rPr>
            </w:r>
            <w:r w:rsidRPr="00C6026C">
              <w:rPr>
                <w:noProof/>
                <w:webHidden/>
                <w:sz w:val="22"/>
              </w:rPr>
              <w:fldChar w:fldCharType="separate"/>
            </w:r>
            <w:r w:rsidRPr="00C6026C">
              <w:rPr>
                <w:noProof/>
                <w:webHidden/>
                <w:sz w:val="22"/>
              </w:rPr>
              <w:t>6</w:t>
            </w:r>
            <w:r w:rsidRPr="00C6026C">
              <w:rPr>
                <w:noProof/>
                <w:webHidden/>
                <w:sz w:val="22"/>
              </w:rPr>
              <w:fldChar w:fldCharType="end"/>
            </w:r>
          </w:hyperlink>
        </w:p>
        <w:p w14:paraId="746395A8" w14:textId="32121D4E" w:rsidR="00C6026C" w:rsidRPr="00C6026C" w:rsidRDefault="00C6026C" w:rsidP="00314A85">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80265875" w:history="1">
            <w:r w:rsidRPr="00C6026C">
              <w:rPr>
                <w:rStyle w:val="Hyperlink"/>
                <w:noProof/>
                <w:sz w:val="22"/>
              </w:rPr>
              <w:t>3.3</w:t>
            </w:r>
            <w:r w:rsidRPr="00C6026C">
              <w:rPr>
                <w:rFonts w:asciiTheme="minorHAnsi" w:eastAsiaTheme="minorEastAsia" w:hAnsiTheme="minorHAnsi"/>
                <w:noProof/>
                <w:kern w:val="2"/>
                <w:sz w:val="22"/>
                <w:lang w:val="fr-FR" w:eastAsia="zh-CN"/>
                <w14:ligatures w14:val="standardContextual"/>
              </w:rPr>
              <w:tab/>
            </w:r>
            <w:r w:rsidRPr="00C6026C">
              <w:rPr>
                <w:rStyle w:val="Hyperlink"/>
                <w:noProof/>
                <w:sz w:val="22"/>
              </w:rPr>
              <w:t>Respuesta al riesgo</w:t>
            </w:r>
            <w:r w:rsidRPr="00C6026C">
              <w:rPr>
                <w:noProof/>
                <w:webHidden/>
                <w:sz w:val="22"/>
              </w:rPr>
              <w:tab/>
            </w:r>
            <w:r w:rsidRPr="00C6026C">
              <w:rPr>
                <w:noProof/>
                <w:webHidden/>
                <w:sz w:val="22"/>
              </w:rPr>
              <w:fldChar w:fldCharType="begin"/>
            </w:r>
            <w:r w:rsidRPr="00C6026C">
              <w:rPr>
                <w:noProof/>
                <w:webHidden/>
                <w:sz w:val="22"/>
              </w:rPr>
              <w:instrText xml:space="preserve"> PAGEREF _Toc180265875 \h </w:instrText>
            </w:r>
            <w:r w:rsidRPr="00C6026C">
              <w:rPr>
                <w:noProof/>
                <w:webHidden/>
                <w:sz w:val="22"/>
              </w:rPr>
            </w:r>
            <w:r w:rsidRPr="00C6026C">
              <w:rPr>
                <w:noProof/>
                <w:webHidden/>
                <w:sz w:val="22"/>
              </w:rPr>
              <w:fldChar w:fldCharType="separate"/>
            </w:r>
            <w:r w:rsidRPr="00C6026C">
              <w:rPr>
                <w:noProof/>
                <w:webHidden/>
                <w:sz w:val="22"/>
              </w:rPr>
              <w:t>7</w:t>
            </w:r>
            <w:r w:rsidRPr="00C6026C">
              <w:rPr>
                <w:noProof/>
                <w:webHidden/>
                <w:sz w:val="22"/>
              </w:rPr>
              <w:fldChar w:fldCharType="end"/>
            </w:r>
          </w:hyperlink>
        </w:p>
        <w:p w14:paraId="2B715581" w14:textId="544534DC" w:rsidR="00C6026C" w:rsidRPr="00C6026C" w:rsidRDefault="00C6026C" w:rsidP="00314A85">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80265876" w:history="1">
            <w:r w:rsidRPr="00C6026C">
              <w:rPr>
                <w:rStyle w:val="Hyperlink"/>
                <w:noProof/>
                <w:sz w:val="22"/>
              </w:rPr>
              <w:t>3.4</w:t>
            </w:r>
            <w:r w:rsidRPr="00C6026C">
              <w:rPr>
                <w:rFonts w:asciiTheme="minorHAnsi" w:eastAsiaTheme="minorEastAsia" w:hAnsiTheme="minorHAnsi"/>
                <w:noProof/>
                <w:kern w:val="2"/>
                <w:sz w:val="22"/>
                <w:lang w:val="fr-FR" w:eastAsia="zh-CN"/>
                <w14:ligatures w14:val="standardContextual"/>
              </w:rPr>
              <w:tab/>
            </w:r>
            <w:r w:rsidRPr="00C6026C">
              <w:rPr>
                <w:rStyle w:val="Hyperlink"/>
                <w:noProof/>
                <w:sz w:val="22"/>
              </w:rPr>
              <w:t>Mitigación de riesgos</w:t>
            </w:r>
            <w:r w:rsidRPr="00C6026C">
              <w:rPr>
                <w:noProof/>
                <w:webHidden/>
                <w:sz w:val="22"/>
              </w:rPr>
              <w:tab/>
            </w:r>
            <w:r w:rsidRPr="00C6026C">
              <w:rPr>
                <w:noProof/>
                <w:webHidden/>
                <w:sz w:val="22"/>
              </w:rPr>
              <w:fldChar w:fldCharType="begin"/>
            </w:r>
            <w:r w:rsidRPr="00C6026C">
              <w:rPr>
                <w:noProof/>
                <w:webHidden/>
                <w:sz w:val="22"/>
              </w:rPr>
              <w:instrText xml:space="preserve"> PAGEREF _Toc180265876 \h </w:instrText>
            </w:r>
            <w:r w:rsidRPr="00C6026C">
              <w:rPr>
                <w:noProof/>
                <w:webHidden/>
                <w:sz w:val="22"/>
              </w:rPr>
            </w:r>
            <w:r w:rsidRPr="00C6026C">
              <w:rPr>
                <w:noProof/>
                <w:webHidden/>
                <w:sz w:val="22"/>
              </w:rPr>
              <w:fldChar w:fldCharType="separate"/>
            </w:r>
            <w:r w:rsidRPr="00C6026C">
              <w:rPr>
                <w:noProof/>
                <w:webHidden/>
                <w:sz w:val="22"/>
              </w:rPr>
              <w:t>8</w:t>
            </w:r>
            <w:r w:rsidRPr="00C6026C">
              <w:rPr>
                <w:noProof/>
                <w:webHidden/>
                <w:sz w:val="22"/>
              </w:rPr>
              <w:fldChar w:fldCharType="end"/>
            </w:r>
          </w:hyperlink>
        </w:p>
        <w:p w14:paraId="35E9F8ED" w14:textId="2CF577BA" w:rsidR="00C6026C" w:rsidRPr="00C6026C" w:rsidRDefault="00C6026C" w:rsidP="00314A85">
          <w:pPr>
            <w:pStyle w:val="TOC2"/>
            <w:tabs>
              <w:tab w:val="clear" w:pos="10260"/>
              <w:tab w:val="right" w:leader="dot" w:pos="10502"/>
            </w:tabs>
            <w:rPr>
              <w:rFonts w:asciiTheme="minorHAnsi" w:eastAsiaTheme="minorEastAsia" w:hAnsiTheme="minorHAnsi"/>
              <w:noProof/>
              <w:kern w:val="2"/>
              <w:sz w:val="22"/>
              <w:lang w:val="fr-FR" w:eastAsia="zh-CN"/>
              <w14:ligatures w14:val="standardContextual"/>
            </w:rPr>
          </w:pPr>
          <w:hyperlink w:anchor="_Toc180265877" w:history="1">
            <w:r w:rsidRPr="00C6026C">
              <w:rPr>
                <w:rStyle w:val="Hyperlink"/>
                <w:noProof/>
                <w:sz w:val="22"/>
              </w:rPr>
              <w:t>3.5</w:t>
            </w:r>
            <w:r w:rsidRPr="00C6026C">
              <w:rPr>
                <w:rFonts w:asciiTheme="minorHAnsi" w:eastAsiaTheme="minorEastAsia" w:hAnsiTheme="minorHAnsi"/>
                <w:noProof/>
                <w:kern w:val="2"/>
                <w:sz w:val="22"/>
                <w:lang w:val="fr-FR" w:eastAsia="zh-CN"/>
                <w14:ligatures w14:val="standardContextual"/>
              </w:rPr>
              <w:tab/>
            </w:r>
            <w:r w:rsidRPr="00C6026C">
              <w:rPr>
                <w:rStyle w:val="Hyperlink"/>
                <w:noProof/>
                <w:sz w:val="22"/>
              </w:rPr>
              <w:t>Seguimiento e informes de riesgos</w:t>
            </w:r>
            <w:r w:rsidRPr="00C6026C">
              <w:rPr>
                <w:noProof/>
                <w:webHidden/>
                <w:sz w:val="22"/>
              </w:rPr>
              <w:tab/>
            </w:r>
            <w:r w:rsidRPr="00C6026C">
              <w:rPr>
                <w:noProof/>
                <w:webHidden/>
                <w:sz w:val="22"/>
              </w:rPr>
              <w:fldChar w:fldCharType="begin"/>
            </w:r>
            <w:r w:rsidRPr="00C6026C">
              <w:rPr>
                <w:noProof/>
                <w:webHidden/>
                <w:sz w:val="22"/>
              </w:rPr>
              <w:instrText xml:space="preserve"> PAGEREF _Toc180265877 \h </w:instrText>
            </w:r>
            <w:r w:rsidRPr="00C6026C">
              <w:rPr>
                <w:noProof/>
                <w:webHidden/>
                <w:sz w:val="22"/>
              </w:rPr>
            </w:r>
            <w:r w:rsidRPr="00C6026C">
              <w:rPr>
                <w:noProof/>
                <w:webHidden/>
                <w:sz w:val="22"/>
              </w:rPr>
              <w:fldChar w:fldCharType="separate"/>
            </w:r>
            <w:r w:rsidRPr="00C6026C">
              <w:rPr>
                <w:noProof/>
                <w:webHidden/>
                <w:sz w:val="22"/>
              </w:rPr>
              <w:t>9</w:t>
            </w:r>
            <w:r w:rsidRPr="00C6026C">
              <w:rPr>
                <w:noProof/>
                <w:webHidden/>
                <w:sz w:val="22"/>
              </w:rPr>
              <w:fldChar w:fldCharType="end"/>
            </w:r>
          </w:hyperlink>
        </w:p>
        <w:p w14:paraId="2439F661" w14:textId="6BFF6560" w:rsidR="00404FF8" w:rsidRPr="00C6026C" w:rsidRDefault="00404FF8" w:rsidP="00404FF8">
          <w:pPr>
            <w:tabs>
              <w:tab w:val="right" w:leader="dot" w:pos="10260"/>
            </w:tabs>
            <w:spacing w:line="360" w:lineRule="auto"/>
            <w:ind w:left="-540"/>
            <w:rPr>
              <w:sz w:val="22"/>
            </w:rPr>
          </w:pPr>
          <w:r w:rsidRPr="00C6026C">
            <w:rPr>
              <w:b/>
              <w:bCs/>
              <w:sz w:val="22"/>
            </w:rPr>
            <w:fldChar w:fldCharType="end"/>
          </w:r>
        </w:p>
        <w:bookmarkEnd w:id="0" w:displacedByCustomXml="next"/>
      </w:sdtContent>
    </w:sdt>
    <w:p w14:paraId="5EADB683" w14:textId="77777777" w:rsidR="00404FF8" w:rsidRPr="00404FF8" w:rsidRDefault="00404FF8" w:rsidP="00404FF8">
      <w:pPr>
        <w:spacing w:line="240" w:lineRule="auto"/>
        <w:rPr>
          <w:szCs w:val="20"/>
        </w:rPr>
      </w:pPr>
    </w:p>
    <w:p w14:paraId="493FA02C" w14:textId="77777777" w:rsidR="00404FF8" w:rsidRPr="00404FF8" w:rsidRDefault="00404FF8" w:rsidP="00404FF8">
      <w:pPr>
        <w:spacing w:line="240" w:lineRule="auto"/>
        <w:rPr>
          <w:szCs w:val="20"/>
        </w:rPr>
      </w:pPr>
    </w:p>
    <w:p w14:paraId="28F096FF" w14:textId="77777777" w:rsidR="00404FF8" w:rsidRPr="00404FF8" w:rsidRDefault="00404FF8" w:rsidP="00404FF8">
      <w:pPr>
        <w:spacing w:line="240" w:lineRule="auto"/>
        <w:rPr>
          <w:szCs w:val="20"/>
        </w:rPr>
      </w:pPr>
    </w:p>
    <w:p w14:paraId="30DD7467" w14:textId="77777777" w:rsidR="00404FF8" w:rsidRPr="00404FF8" w:rsidRDefault="00404FF8" w:rsidP="00404FF8">
      <w:pPr>
        <w:pStyle w:val="Heading1"/>
        <w:spacing w:line="240" w:lineRule="auto"/>
        <w:ind w:left="0"/>
        <w:rPr>
          <w:sz w:val="32"/>
          <w:szCs w:val="32"/>
        </w:rPr>
        <w:sectPr w:rsidR="00404FF8" w:rsidRPr="00404FF8" w:rsidSect="00404FF8">
          <w:pgSz w:w="12240" w:h="15840"/>
          <w:pgMar w:top="490" w:right="720" w:bottom="360" w:left="1008" w:header="490" w:footer="720" w:gutter="0"/>
          <w:cols w:space="720"/>
          <w:titlePg/>
          <w:docGrid w:linePitch="360"/>
        </w:sectPr>
      </w:pPr>
    </w:p>
    <w:p w14:paraId="3AC75D00" w14:textId="77777777" w:rsidR="00404FF8" w:rsidRPr="00404FF8" w:rsidRDefault="00404FF8" w:rsidP="00404FF8">
      <w:pPr>
        <w:pStyle w:val="Heading1"/>
        <w:ind w:left="0" w:right="2052"/>
      </w:pPr>
      <w:bookmarkStart w:id="1" w:name="_Toc180265869"/>
      <w:r>
        <w:lastRenderedPageBreak/>
        <w:t>Resumen de las metas y la estrategia de gestión de riesgos de la organización</w:t>
      </w:r>
      <w:bookmarkEnd w:id="1"/>
    </w:p>
    <w:p w14:paraId="0D478AB7" w14:textId="77777777" w:rsidR="00404FF8" w:rsidRPr="00404FF8" w:rsidRDefault="00404FF8" w:rsidP="00404FF8">
      <w:pPr>
        <w:spacing w:line="276" w:lineRule="auto"/>
      </w:pPr>
      <w:r>
        <w:t>En esta sección se debe proporcionar un resumen del enfoque y las opiniones generales de su organización sobre el riesgo del proyecto y la importancia de una gestión eficaz de dicho riesgo. Este resumen debe incluir sus metas y objetivos, junto con los beneficios de una buena gestión de riesgos de proyectos (por ejemplo, menos tiempo de retrabajo, mejor control de costos/cronogramas, mayor satisfacción del cliente).</w:t>
      </w:r>
    </w:p>
    <w:tbl>
      <w:tblPr>
        <w:tblStyle w:val="TableGrid"/>
        <w:tblW w:w="1034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404FF8" w:rsidRPr="00404FF8" w14:paraId="35038082" w14:textId="77777777" w:rsidTr="00470E87">
        <w:trPr>
          <w:trHeight w:val="3168"/>
        </w:trPr>
        <w:tc>
          <w:tcPr>
            <w:tcW w:w="10345" w:type="dxa"/>
            <w:shd w:val="clear" w:color="auto" w:fill="auto"/>
            <w:tcMar>
              <w:top w:w="144" w:type="dxa"/>
              <w:left w:w="115" w:type="dxa"/>
              <w:right w:w="115" w:type="dxa"/>
            </w:tcMar>
          </w:tcPr>
          <w:p w14:paraId="0CA14D6C" w14:textId="77777777" w:rsidR="00404FF8" w:rsidRPr="00404FF8" w:rsidRDefault="00404FF8" w:rsidP="00470E87">
            <w:pPr>
              <w:spacing w:line="276" w:lineRule="auto"/>
              <w:ind w:left="52" w:right="164"/>
              <w:rPr>
                <w:sz w:val="21"/>
                <w:szCs w:val="21"/>
              </w:rPr>
            </w:pPr>
            <w:r>
              <w:rPr>
                <w:sz w:val="21"/>
              </w:rPr>
              <w:t>La gestión de riesgos es un proceso continuo que se inicia antes de que comience un proyecto y continúa durante su ciclo de vida. La gestión de riesgos incluye la identificación, el análisis, la supervisión y el control de riesgos. Durante un proyecto, nuestro equipo identifica los nuevos riesgos y retira los obsoletos.</w:t>
            </w:r>
            <w:r w:rsidRPr="00404FF8">
              <w:rPr>
                <w:sz w:val="21"/>
                <w:szCs w:val="21"/>
              </w:rPr>
              <w:br/>
            </w:r>
          </w:p>
          <w:p w14:paraId="2323F1E4" w14:textId="77777777" w:rsidR="00404FF8" w:rsidRPr="00404FF8" w:rsidRDefault="00404FF8" w:rsidP="00470E87">
            <w:pPr>
              <w:spacing w:line="276" w:lineRule="auto"/>
              <w:ind w:left="52" w:right="164"/>
              <w:rPr>
                <w:sz w:val="21"/>
                <w:szCs w:val="21"/>
              </w:rPr>
            </w:pPr>
            <w:r>
              <w:rPr>
                <w:sz w:val="21"/>
              </w:rPr>
              <w:t>Realizamos una gestión continua de riesgos en relación con todos nuestros proyectos por varios motivos: nos permite ahorrar recursos, nos permite finalizar más proyectos con puntualidad y dentro del presupuesto, y aumenta la satisfacción del cliente.</w:t>
            </w:r>
          </w:p>
        </w:tc>
      </w:tr>
    </w:tbl>
    <w:p w14:paraId="6265DC68" w14:textId="77777777" w:rsidR="00404FF8" w:rsidRPr="00404FF8" w:rsidRDefault="00404FF8" w:rsidP="00404FF8">
      <w:pPr>
        <w:rPr>
          <w:iCs/>
        </w:rPr>
      </w:pPr>
    </w:p>
    <w:p w14:paraId="78C5722C" w14:textId="77777777" w:rsidR="00404FF8" w:rsidRPr="00404FF8" w:rsidRDefault="00404FF8" w:rsidP="00404FF8">
      <w:pPr>
        <w:pStyle w:val="Heading1"/>
        <w:numPr>
          <w:ilvl w:val="0"/>
          <w:numId w:val="1"/>
        </w:numPr>
        <w:spacing w:line="240" w:lineRule="auto"/>
        <w:rPr>
          <w:szCs w:val="28"/>
        </w:rPr>
      </w:pPr>
      <w:bookmarkStart w:id="2" w:name="_Toc180265870"/>
      <w:r>
        <w:t>Propósito del plan</w:t>
      </w:r>
      <w:bookmarkEnd w:id="2"/>
    </w:p>
    <w:p w14:paraId="49B9ED82" w14:textId="77777777" w:rsidR="00404FF8" w:rsidRPr="00404FF8" w:rsidRDefault="00404FF8" w:rsidP="00404FF8">
      <w:pPr>
        <w:spacing w:line="240" w:lineRule="auto"/>
        <w:rPr>
          <w:iCs/>
          <w:szCs w:val="20"/>
        </w:rPr>
      </w:pPr>
      <w:r>
        <w:t>En esta sección se debe articular cómo el plan del proyecto proporciona lo siguiente: una descripción general de toda la gestión de riesgos y la documentación de las herramientas y procedimientos que utiliza.</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404FF8" w:rsidRPr="00404FF8" w14:paraId="3A666A9C" w14:textId="77777777" w:rsidTr="00470E87">
        <w:trPr>
          <w:trHeight w:val="2304"/>
        </w:trPr>
        <w:tc>
          <w:tcPr>
            <w:tcW w:w="10345" w:type="dxa"/>
            <w:shd w:val="clear" w:color="auto" w:fill="auto"/>
            <w:tcMar>
              <w:top w:w="144" w:type="dxa"/>
              <w:left w:w="115" w:type="dxa"/>
              <w:right w:w="115" w:type="dxa"/>
            </w:tcMar>
          </w:tcPr>
          <w:p w14:paraId="7CD960E0" w14:textId="77777777" w:rsidR="00404FF8" w:rsidRPr="00404FF8" w:rsidRDefault="00404FF8" w:rsidP="00470E87">
            <w:pPr>
              <w:spacing w:line="276" w:lineRule="auto"/>
              <w:ind w:left="52" w:right="74"/>
              <w:rPr>
                <w:sz w:val="21"/>
                <w:szCs w:val="21"/>
              </w:rPr>
            </w:pPr>
            <w:r>
              <w:rPr>
                <w:sz w:val="21"/>
              </w:rPr>
              <w:t>Este plan es el documento de control de todos los procesos y las herramientas que utilizamos para gestionar y controlar el riesgo en relación con nuestro proyecto de renovación del centro deportivo. En el plan se enumeran las formas en que nuestro equipo propone hacer lo siguiente: identificar todos los riesgos posibles para el proyecto; evaluar la probabilidad y el impacto de cada uno de esos riesgos; responder a los riesgos potenciales con planes de prevención y mitigación; registrar, dar seguimiento, informar y lidiar con los riesgos del proyecto.</w:t>
            </w:r>
          </w:p>
        </w:tc>
      </w:tr>
    </w:tbl>
    <w:p w14:paraId="0614B89E" w14:textId="77777777" w:rsidR="00404FF8" w:rsidRPr="00404FF8" w:rsidRDefault="00404FF8" w:rsidP="00404FF8">
      <w:pPr>
        <w:spacing w:line="240" w:lineRule="auto"/>
        <w:rPr>
          <w:iCs/>
          <w:szCs w:val="20"/>
        </w:rPr>
      </w:pPr>
    </w:p>
    <w:p w14:paraId="63FB45FC" w14:textId="77777777" w:rsidR="00404FF8" w:rsidRPr="00404FF8" w:rsidRDefault="00404FF8" w:rsidP="00404FF8">
      <w:pPr>
        <w:pStyle w:val="Heading1"/>
        <w:numPr>
          <w:ilvl w:val="0"/>
          <w:numId w:val="1"/>
        </w:numPr>
        <w:spacing w:line="240" w:lineRule="auto"/>
        <w:rPr>
          <w:szCs w:val="20"/>
        </w:rPr>
        <w:sectPr w:rsidR="00404FF8" w:rsidRPr="00404FF8" w:rsidSect="00404FF8">
          <w:pgSz w:w="12240" w:h="15840"/>
          <w:pgMar w:top="490" w:right="720" w:bottom="360" w:left="1008" w:header="490" w:footer="720" w:gutter="0"/>
          <w:cols w:space="720"/>
          <w:titlePg/>
          <w:docGrid w:linePitch="360"/>
        </w:sectPr>
      </w:pPr>
    </w:p>
    <w:p w14:paraId="39B8C46A" w14:textId="77777777" w:rsidR="00404FF8" w:rsidRPr="00404FF8" w:rsidRDefault="00404FF8" w:rsidP="007D11C2">
      <w:pPr>
        <w:pStyle w:val="Heading1"/>
        <w:numPr>
          <w:ilvl w:val="0"/>
          <w:numId w:val="1"/>
        </w:numPr>
        <w:spacing w:line="240" w:lineRule="auto"/>
        <w:ind w:right="-108"/>
        <w:rPr>
          <w:szCs w:val="20"/>
        </w:rPr>
      </w:pPr>
      <w:bookmarkStart w:id="3" w:name="_Toc180265871"/>
      <w:r>
        <w:lastRenderedPageBreak/>
        <w:t>Estrategia de gestión de riesgos: resumen de los procesos clave</w:t>
      </w:r>
      <w:bookmarkEnd w:id="3"/>
    </w:p>
    <w:p w14:paraId="0053F79E" w14:textId="77777777" w:rsidR="00404FF8" w:rsidRPr="00404FF8" w:rsidRDefault="00404FF8" w:rsidP="00404FF8">
      <w:pPr>
        <w:pStyle w:val="Heading1"/>
        <w:tabs>
          <w:tab w:val="left" w:pos="440"/>
        </w:tabs>
        <w:spacing w:before="76"/>
        <w:ind w:left="0"/>
        <w:rPr>
          <w:b/>
          <w:bCs/>
          <w:sz w:val="21"/>
          <w:szCs w:val="4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21"/>
        <w:gridCol w:w="8458"/>
      </w:tblGrid>
      <w:tr w:rsidR="00404FF8" w:rsidRPr="00404FF8" w14:paraId="70DBE764" w14:textId="77777777" w:rsidTr="00470E87">
        <w:trPr>
          <w:trHeight w:val="432"/>
        </w:trPr>
        <w:tc>
          <w:tcPr>
            <w:tcW w:w="1818" w:type="dxa"/>
            <w:shd w:val="clear" w:color="auto" w:fill="FFE599" w:themeFill="accent4" w:themeFillTint="66"/>
            <w:tcMar>
              <w:top w:w="0" w:type="dxa"/>
              <w:left w:w="144" w:type="dxa"/>
              <w:right w:w="115" w:type="dxa"/>
            </w:tcMar>
            <w:vAlign w:val="center"/>
          </w:tcPr>
          <w:p w14:paraId="304F2B76" w14:textId="77777777" w:rsidR="00404FF8" w:rsidRPr="00404FF8" w:rsidRDefault="00404FF8" w:rsidP="00470E87">
            <w:r>
              <w:t>PROCESO</w:t>
            </w:r>
          </w:p>
        </w:tc>
        <w:tc>
          <w:tcPr>
            <w:tcW w:w="8458" w:type="dxa"/>
            <w:shd w:val="clear" w:color="auto" w:fill="FFE599" w:themeFill="accent4" w:themeFillTint="66"/>
            <w:tcMar>
              <w:top w:w="0" w:type="dxa"/>
              <w:left w:w="144" w:type="dxa"/>
              <w:right w:w="115" w:type="dxa"/>
            </w:tcMar>
            <w:vAlign w:val="center"/>
          </w:tcPr>
          <w:p w14:paraId="68431725" w14:textId="77777777" w:rsidR="00404FF8" w:rsidRPr="00404FF8" w:rsidRDefault="00404FF8" w:rsidP="00470E87">
            <w:pPr>
              <w:spacing w:line="276" w:lineRule="auto"/>
              <w:rPr>
                <w:sz w:val="21"/>
                <w:szCs w:val="24"/>
              </w:rPr>
            </w:pPr>
            <w:r>
              <w:rPr>
                <w:sz w:val="21"/>
              </w:rPr>
              <w:t>Detalles sobre tareas y acciones</w:t>
            </w:r>
          </w:p>
        </w:tc>
      </w:tr>
      <w:tr w:rsidR="00404FF8" w:rsidRPr="00404FF8" w14:paraId="7B3B1FE6" w14:textId="77777777" w:rsidTr="00470E87">
        <w:tc>
          <w:tcPr>
            <w:tcW w:w="1818" w:type="dxa"/>
            <w:shd w:val="clear" w:color="auto" w:fill="FFF2CC" w:themeFill="accent4" w:themeFillTint="33"/>
            <w:tcMar>
              <w:top w:w="144" w:type="dxa"/>
              <w:left w:w="144" w:type="dxa"/>
              <w:right w:w="115" w:type="dxa"/>
            </w:tcMar>
          </w:tcPr>
          <w:p w14:paraId="3F48D852" w14:textId="77777777" w:rsidR="00404FF8" w:rsidRPr="00404FF8" w:rsidRDefault="00404FF8" w:rsidP="00470E87">
            <w:pPr>
              <w:spacing w:after="160"/>
            </w:pPr>
            <w:r>
              <w:t>IDENTIFICACIÓN DE RIESGOS</w:t>
            </w:r>
          </w:p>
          <w:p w14:paraId="689F9854" w14:textId="77777777" w:rsidR="00404FF8" w:rsidRPr="00404FF8" w:rsidRDefault="00404FF8" w:rsidP="00470E87">
            <w:pPr>
              <w:spacing w:after="160"/>
              <w:rPr>
                <w:b/>
                <w:bCs/>
              </w:rPr>
            </w:pPr>
          </w:p>
        </w:tc>
        <w:tc>
          <w:tcPr>
            <w:tcW w:w="8458" w:type="dxa"/>
            <w:tcMar>
              <w:top w:w="144" w:type="dxa"/>
              <w:left w:w="144" w:type="dxa"/>
              <w:right w:w="115" w:type="dxa"/>
            </w:tcMar>
          </w:tcPr>
          <w:p w14:paraId="4DA3C6DA"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Cómo el equipo identifica los riesgos</w:t>
            </w:r>
          </w:p>
          <w:p w14:paraId="1F106819"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Cuándo el equipo identifica los riesgos</w:t>
            </w:r>
          </w:p>
          <w:p w14:paraId="537644D2"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Cómo el equipo registra los riesgos y qué miembro del equipo lo realiza</w:t>
            </w:r>
          </w:p>
        </w:tc>
      </w:tr>
      <w:tr w:rsidR="00404FF8" w:rsidRPr="00404FF8" w14:paraId="26F165C7" w14:textId="77777777" w:rsidTr="00470E87">
        <w:tc>
          <w:tcPr>
            <w:tcW w:w="1818" w:type="dxa"/>
            <w:shd w:val="clear" w:color="auto" w:fill="FFF2CC" w:themeFill="accent4" w:themeFillTint="33"/>
            <w:tcMar>
              <w:top w:w="144" w:type="dxa"/>
              <w:left w:w="144" w:type="dxa"/>
              <w:right w:w="115" w:type="dxa"/>
            </w:tcMar>
          </w:tcPr>
          <w:p w14:paraId="2643C52D" w14:textId="77777777" w:rsidR="00404FF8" w:rsidRPr="00404FF8" w:rsidRDefault="00404FF8" w:rsidP="00470E87">
            <w:pPr>
              <w:spacing w:after="160"/>
            </w:pPr>
            <w:r>
              <w:t>EVALUACIÓN DE RIESGOS</w:t>
            </w:r>
          </w:p>
          <w:p w14:paraId="10F00453" w14:textId="77777777" w:rsidR="00404FF8" w:rsidRPr="00404FF8" w:rsidRDefault="00404FF8" w:rsidP="00470E87">
            <w:pPr>
              <w:spacing w:after="160"/>
              <w:rPr>
                <w:b/>
                <w:bCs/>
              </w:rPr>
            </w:pPr>
          </w:p>
        </w:tc>
        <w:tc>
          <w:tcPr>
            <w:tcW w:w="8458" w:type="dxa"/>
            <w:tcMar>
              <w:top w:w="144" w:type="dxa"/>
              <w:left w:w="144" w:type="dxa"/>
              <w:right w:w="115" w:type="dxa"/>
            </w:tcMar>
          </w:tcPr>
          <w:p w14:paraId="62E2A7BC"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Cómo el equipo realiza la evaluación de riesgos</w:t>
            </w:r>
          </w:p>
          <w:p w14:paraId="2C49D15B"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Qué incluye el equipo en la matriz de riesgos para determinar el puntaje de gravedad del riesgo</w:t>
            </w:r>
          </w:p>
        </w:tc>
      </w:tr>
      <w:tr w:rsidR="00404FF8" w:rsidRPr="00404FF8" w14:paraId="68C0611A" w14:textId="77777777" w:rsidTr="00470E87">
        <w:tc>
          <w:tcPr>
            <w:tcW w:w="1818" w:type="dxa"/>
            <w:shd w:val="clear" w:color="auto" w:fill="FFF2CC" w:themeFill="accent4" w:themeFillTint="33"/>
            <w:tcMar>
              <w:top w:w="144" w:type="dxa"/>
              <w:left w:w="144" w:type="dxa"/>
              <w:right w:w="115" w:type="dxa"/>
            </w:tcMar>
          </w:tcPr>
          <w:p w14:paraId="15DA5558" w14:textId="77777777" w:rsidR="00404FF8" w:rsidRPr="00404FF8" w:rsidRDefault="00404FF8" w:rsidP="00470E87">
            <w:pPr>
              <w:spacing w:after="160"/>
            </w:pPr>
            <w:r>
              <w:t>RESPUESTA AL RIESGO</w:t>
            </w:r>
          </w:p>
          <w:p w14:paraId="7408C078" w14:textId="77777777" w:rsidR="00404FF8" w:rsidRPr="00404FF8" w:rsidRDefault="00404FF8" w:rsidP="00470E87">
            <w:pPr>
              <w:spacing w:after="160"/>
              <w:rPr>
                <w:b/>
                <w:bCs/>
              </w:rPr>
            </w:pPr>
          </w:p>
        </w:tc>
        <w:tc>
          <w:tcPr>
            <w:tcW w:w="8458" w:type="dxa"/>
            <w:tcMar>
              <w:top w:w="144" w:type="dxa"/>
              <w:left w:w="144" w:type="dxa"/>
              <w:right w:w="115" w:type="dxa"/>
            </w:tcMar>
          </w:tcPr>
          <w:p w14:paraId="0ECCC1F2"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Un esquema de las diversas formas en que el equipo puede responder a los riesgos</w:t>
            </w:r>
          </w:p>
          <w:p w14:paraId="60390840"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Las posibles respuestas negativas al riesgo</w:t>
            </w:r>
          </w:p>
          <w:p w14:paraId="06FE66F4" w14:textId="77777777" w:rsidR="00404FF8" w:rsidRPr="00404FF8" w:rsidRDefault="00404FF8"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Las posibles respuestas positivas al riesgo</w:t>
            </w:r>
          </w:p>
        </w:tc>
      </w:tr>
      <w:tr w:rsidR="00404FF8" w:rsidRPr="00404FF8" w14:paraId="631F8C11" w14:textId="77777777" w:rsidTr="00470E87">
        <w:tc>
          <w:tcPr>
            <w:tcW w:w="1818" w:type="dxa"/>
            <w:shd w:val="clear" w:color="auto" w:fill="FFF2CC" w:themeFill="accent4" w:themeFillTint="33"/>
            <w:tcMar>
              <w:top w:w="144" w:type="dxa"/>
              <w:left w:w="144" w:type="dxa"/>
              <w:right w:w="115" w:type="dxa"/>
            </w:tcMar>
          </w:tcPr>
          <w:p w14:paraId="375A00B5" w14:textId="77777777" w:rsidR="00404FF8" w:rsidRPr="00404FF8" w:rsidRDefault="00404FF8" w:rsidP="00470E87">
            <w:pPr>
              <w:spacing w:after="160"/>
            </w:pPr>
            <w:r>
              <w:t>MITIGACIÓN DE RIESGOS</w:t>
            </w:r>
          </w:p>
          <w:p w14:paraId="12D9E690" w14:textId="77777777" w:rsidR="00404FF8" w:rsidRPr="00404FF8" w:rsidRDefault="00404FF8" w:rsidP="00470E87">
            <w:pPr>
              <w:spacing w:after="160"/>
              <w:rPr>
                <w:b/>
                <w:bCs/>
              </w:rPr>
            </w:pPr>
          </w:p>
        </w:tc>
        <w:tc>
          <w:tcPr>
            <w:tcW w:w="8458" w:type="dxa"/>
            <w:tcMar>
              <w:top w:w="144" w:type="dxa"/>
              <w:left w:w="144" w:type="dxa"/>
              <w:right w:w="115" w:type="dxa"/>
            </w:tcMar>
          </w:tcPr>
          <w:p w14:paraId="4C6EEEBD" w14:textId="77777777" w:rsidR="00404FF8" w:rsidRPr="00404FF8" w:rsidRDefault="00404FF8"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Las dos fases del proceso de mitigación de riesgos:</w:t>
            </w:r>
          </w:p>
          <w:p w14:paraId="56C9ACFD" w14:textId="77777777" w:rsidR="00404FF8" w:rsidRPr="00404FF8" w:rsidRDefault="00404FF8" w:rsidP="00470E87">
            <w:pPr>
              <w:pStyle w:val="ListParagraph"/>
              <w:numPr>
                <w:ilvl w:val="1"/>
                <w:numId w:val="20"/>
              </w:numPr>
              <w:spacing w:after="160" w:line="360" w:lineRule="auto"/>
              <w:ind w:left="911"/>
              <w:contextualSpacing w:val="0"/>
              <w:rPr>
                <w:rFonts w:ascii="Century Gothic" w:hAnsi="Century Gothic"/>
                <w:sz w:val="21"/>
                <w:szCs w:val="24"/>
              </w:rPr>
            </w:pPr>
            <w:r>
              <w:rPr>
                <w:rFonts w:ascii="Century Gothic" w:hAnsi="Century Gothic"/>
                <w:sz w:val="21"/>
              </w:rPr>
              <w:t>Identificar las formas de reducir la probabilidad o el impacto de un evento de riesgo adverso</w:t>
            </w:r>
          </w:p>
          <w:p w14:paraId="11FE4812" w14:textId="77777777" w:rsidR="00404FF8" w:rsidRPr="00404FF8" w:rsidRDefault="00404FF8" w:rsidP="00470E87">
            <w:pPr>
              <w:pStyle w:val="ListParagraph"/>
              <w:numPr>
                <w:ilvl w:val="1"/>
                <w:numId w:val="20"/>
              </w:numPr>
              <w:spacing w:after="160" w:line="360" w:lineRule="auto"/>
              <w:ind w:left="911"/>
              <w:contextualSpacing w:val="0"/>
              <w:rPr>
                <w:rFonts w:ascii="Century Gothic" w:hAnsi="Century Gothic"/>
                <w:sz w:val="21"/>
                <w:szCs w:val="24"/>
              </w:rPr>
            </w:pPr>
            <w:r>
              <w:rPr>
                <w:rFonts w:ascii="Century Gothic" w:hAnsi="Century Gothic"/>
                <w:sz w:val="21"/>
              </w:rPr>
              <w:t>Crear un plan para lidiar con el riesgo a medida que se produce</w:t>
            </w:r>
          </w:p>
        </w:tc>
      </w:tr>
      <w:tr w:rsidR="00404FF8" w:rsidRPr="00404FF8" w14:paraId="3564FC5F" w14:textId="77777777" w:rsidTr="00470E87">
        <w:tc>
          <w:tcPr>
            <w:tcW w:w="1818" w:type="dxa"/>
            <w:shd w:val="clear" w:color="auto" w:fill="FFF2CC" w:themeFill="accent4" w:themeFillTint="33"/>
            <w:tcMar>
              <w:top w:w="144" w:type="dxa"/>
              <w:left w:w="144" w:type="dxa"/>
              <w:right w:w="115" w:type="dxa"/>
            </w:tcMar>
          </w:tcPr>
          <w:p w14:paraId="4C4D447D" w14:textId="77777777" w:rsidR="00404FF8" w:rsidRPr="00404FF8" w:rsidRDefault="00404FF8" w:rsidP="00470E87">
            <w:pPr>
              <w:spacing w:after="160"/>
            </w:pPr>
            <w:r>
              <w:t>SEGUIMIENTO E INFORMES DE RIESGOS</w:t>
            </w:r>
          </w:p>
        </w:tc>
        <w:tc>
          <w:tcPr>
            <w:tcW w:w="8458" w:type="dxa"/>
            <w:tcMar>
              <w:top w:w="144" w:type="dxa"/>
              <w:left w:w="144" w:type="dxa"/>
              <w:right w:w="115" w:type="dxa"/>
            </w:tcMar>
          </w:tcPr>
          <w:p w14:paraId="4B4940DB" w14:textId="77777777" w:rsidR="00404FF8" w:rsidRPr="00404FF8" w:rsidRDefault="00404FF8"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Los detalles y las responsabilidades del registro de riesgos del proyecto</w:t>
            </w:r>
          </w:p>
          <w:p w14:paraId="5449FC68" w14:textId="77777777" w:rsidR="00404FF8" w:rsidRPr="00404FF8" w:rsidRDefault="00404FF8"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Las responsabilidades de los informes periódicos de riesgos del proyecto a las partes interesadas y los líderes de la organización</w:t>
            </w:r>
          </w:p>
        </w:tc>
      </w:tr>
    </w:tbl>
    <w:p w14:paraId="7E329323" w14:textId="77777777" w:rsidR="00404FF8" w:rsidRPr="00404FF8" w:rsidRDefault="00404FF8" w:rsidP="00404FF8">
      <w:pPr>
        <w:pStyle w:val="Heading1"/>
        <w:tabs>
          <w:tab w:val="left" w:pos="440"/>
        </w:tabs>
        <w:spacing w:before="76"/>
        <w:ind w:left="0"/>
      </w:pPr>
    </w:p>
    <w:p w14:paraId="7543A29E" w14:textId="77777777" w:rsidR="00404FF8" w:rsidRPr="00404FF8" w:rsidRDefault="00404FF8" w:rsidP="00404FF8">
      <w:pPr>
        <w:sectPr w:rsidR="00404FF8" w:rsidRPr="00404FF8" w:rsidSect="00404FF8">
          <w:pgSz w:w="12240" w:h="15840"/>
          <w:pgMar w:top="490" w:right="720" w:bottom="360" w:left="1008" w:header="490" w:footer="720" w:gutter="0"/>
          <w:cols w:space="720"/>
          <w:titlePg/>
          <w:docGrid w:linePitch="360"/>
        </w:sectPr>
      </w:pPr>
    </w:p>
    <w:p w14:paraId="3EC27FCF" w14:textId="77777777" w:rsidR="00404FF8" w:rsidRPr="00404FF8" w:rsidRDefault="00404FF8" w:rsidP="007D11C2">
      <w:pPr>
        <w:pStyle w:val="Heading1"/>
        <w:numPr>
          <w:ilvl w:val="0"/>
          <w:numId w:val="1"/>
        </w:numPr>
        <w:spacing w:line="240" w:lineRule="auto"/>
        <w:ind w:right="-108"/>
        <w:rPr>
          <w:szCs w:val="20"/>
        </w:rPr>
      </w:pPr>
      <w:bookmarkStart w:id="4" w:name="_Toc180265872"/>
      <w:r>
        <w:lastRenderedPageBreak/>
        <w:t>Estrategia de gestión de riesgos: detalle de los procesos clave</w:t>
      </w:r>
      <w:bookmarkEnd w:id="4"/>
    </w:p>
    <w:p w14:paraId="46ADFE24" w14:textId="77777777" w:rsidR="00404FF8" w:rsidRPr="00404FF8" w:rsidRDefault="00404FF8" w:rsidP="00404FF8">
      <w:pPr>
        <w:pStyle w:val="Heading2"/>
        <w:ind w:left="1080"/>
      </w:pPr>
    </w:p>
    <w:p w14:paraId="1BFB9208" w14:textId="77777777" w:rsidR="00404FF8" w:rsidRPr="00404FF8" w:rsidRDefault="00404FF8" w:rsidP="00404FF8">
      <w:pPr>
        <w:pStyle w:val="Heading2"/>
        <w:numPr>
          <w:ilvl w:val="1"/>
          <w:numId w:val="1"/>
        </w:numPr>
      </w:pPr>
      <w:bookmarkStart w:id="5" w:name="_Toc180265873"/>
      <w:r>
        <w:t>Identificación de riesgos</w:t>
      </w:r>
      <w:bookmarkEnd w:id="5"/>
    </w:p>
    <w:p w14:paraId="1D1E066A" w14:textId="77777777" w:rsidR="00404FF8" w:rsidRPr="00404FF8" w:rsidRDefault="00404FF8" w:rsidP="00404FF8">
      <w:pPr>
        <w:spacing w:after="0" w:line="360" w:lineRule="auto"/>
        <w:ind w:left="360"/>
        <w:rPr>
          <w:szCs w:val="20"/>
        </w:rPr>
      </w:pPr>
      <w:r>
        <w:t>Proporcione detalles sobre lo siguiente:</w:t>
      </w:r>
    </w:p>
    <w:p w14:paraId="23E8CB41"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Cómo su equipo define el riesgo</w:t>
      </w:r>
    </w:p>
    <w:p w14:paraId="34CA3FAD"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Cómo su equipo identifica los riesgos del proyecto</w:t>
      </w:r>
    </w:p>
    <w:p w14:paraId="4DF99921"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La designación de la responsabilidad para la identificación de riesgos</w:t>
      </w:r>
    </w:p>
    <w:p w14:paraId="7B745330"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Cómo la parte responsable identifica los riesgos y los registra en el registro de riesgos, y cómo esa parte determina qué detalles incluir</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064020D7"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38A84E3A"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 xml:space="preserve">El gerente de proyecto de renovación del centro deportivo tiene la responsabilidad general de gestionar el riesgo de dicho proyecto, incluido el proceso de identificación de riesgos del equipo. </w:t>
            </w:r>
          </w:p>
          <w:p w14:paraId="2BCDCF3A"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 xml:space="preserve">El equipo identifica los riesgos potenciales; para ello, revisa los registros de proyectos de construcción anteriores similares, entrevista a los miembros del equipo del proyecto asociados con proyectos anteriores y realiza una “lluvia de ideas” con los miembros del equipo del proyecto actual. </w:t>
            </w:r>
          </w:p>
          <w:p w14:paraId="1193BAD7"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Antes del inicio del proyecto, el equipo identifica los riesgos potenciales. Durante todo el ciclo de vida del proyecto, identifica nuevos riesgos y continúa supervisando y ajustando su enfoque de la evaluación de riesgos y la respuesta a estos.</w:t>
            </w:r>
          </w:p>
          <w:p w14:paraId="6B738A9E" w14:textId="77777777"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 xml:space="preserve">Algunos riesgos son inherentes al proyecto en sí, mientras que otros surgen en función de factores externos que están fuera del control del equipo del proyecto. </w:t>
            </w:r>
          </w:p>
          <w:p w14:paraId="4A99B84C" w14:textId="43133282" w:rsidR="00404FF8" w:rsidRPr="00404FF8" w:rsidRDefault="00404FF8" w:rsidP="00470E87">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rPr>
              <w:t>Durante el proyecto, los miembros del equipo deben poner en conocimiento del gerente del proyecto de renovación del centro deportivo cualquier factor de riesgo emergente. El gerente del proyecto es responsable de registrar el riesgo y sus características específicas en el registro de riesgos del proyecto. El registro de riesgos del proyecto incluye columnas o secciones que pertenecen a lo siguiente: la fecha en la que el equipo identifica el riesgo; la naturaleza del riesgo (es decir, positivo o negativo); la categoría del riesgo; la descripción del riesgo; el puntaje de la gravedad del riesgo; el desencadenador del riesgo; el plan de mitigación o respuesta; y el miembro del equipo del proyecto que “es propietario” del riesgo. Le proporcionamos al equipo una plantilla del registro de riesgos del proyecto de nuestra organización.</w:t>
            </w:r>
            <w:r w:rsidRPr="00404FF8">
              <w:rPr>
                <w:rFonts w:ascii="Century Gothic" w:hAnsi="Century Gothic"/>
                <w:sz w:val="21"/>
                <w:szCs w:val="21"/>
              </w:rPr>
              <w:br/>
            </w:r>
          </w:p>
        </w:tc>
      </w:tr>
    </w:tbl>
    <w:p w14:paraId="65389ACA" w14:textId="77777777" w:rsidR="00404FF8" w:rsidRPr="00404FF8" w:rsidRDefault="00404FF8" w:rsidP="00404FF8"/>
    <w:p w14:paraId="47972A8C"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0D481DAC" w14:textId="77777777" w:rsidR="00404FF8" w:rsidRPr="00404FF8" w:rsidRDefault="00404FF8" w:rsidP="00404FF8">
      <w:pPr>
        <w:pStyle w:val="Heading2"/>
        <w:numPr>
          <w:ilvl w:val="1"/>
          <w:numId w:val="1"/>
        </w:numPr>
      </w:pPr>
      <w:bookmarkStart w:id="6" w:name="_Toc180265874"/>
      <w:r>
        <w:lastRenderedPageBreak/>
        <w:t>Evaluación de riesgos</w:t>
      </w:r>
      <w:bookmarkEnd w:id="6"/>
    </w:p>
    <w:p w14:paraId="22A6F6AD" w14:textId="77777777" w:rsidR="00404FF8" w:rsidRPr="00404FF8" w:rsidRDefault="00404FF8" w:rsidP="00404FF8">
      <w:pPr>
        <w:spacing w:after="0" w:line="360" w:lineRule="auto"/>
        <w:ind w:left="360"/>
        <w:rPr>
          <w:szCs w:val="20"/>
        </w:rPr>
      </w:pPr>
      <w:r>
        <w:t>Proporcione detalles sobre lo siguiente:</w:t>
      </w:r>
    </w:p>
    <w:p w14:paraId="7A51FE3F"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Cómo su equipo evalúa la probabilidad y el impacto potencial de un riesgo</w:t>
      </w:r>
    </w:p>
    <w:p w14:paraId="3693A7F4"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Las áreas específicas de impacto que su equipo evalúa, es decir, el costo, el alcance del programa, el cronograma del programa y el rendimiento o la calidad del producto final</w:t>
      </w:r>
    </w:p>
    <w:p w14:paraId="599F193A"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Los detalles sobre cualquier matriz de riesgos que su equipo utilice para puntuar la probabilidad y el impacto de un riesgo, incluidos los valores de puntuación que la matriz asigna a determinados niveles de probabilidad e impacto</w:t>
      </w:r>
    </w:p>
    <w:p w14:paraId="47979AE4"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Cómo prioriza su equipo los riesgos en función de las puntuaciones de riesgo</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58A4A0DF"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1E1DE7FC" w14:textId="77777777" w:rsidR="00404FF8" w:rsidRPr="00404FF8" w:rsidRDefault="00404FF8" w:rsidP="00470E87">
            <w:pPr>
              <w:spacing w:line="276" w:lineRule="auto"/>
              <w:ind w:right="217"/>
              <w:rPr>
                <w:sz w:val="21"/>
                <w:szCs w:val="21"/>
              </w:rPr>
            </w:pPr>
            <w:r>
              <w:rPr>
                <w:sz w:val="21"/>
              </w:rPr>
              <w:t xml:space="preserve">Nuestro equipo de proyecto realiza una evaluación de riesgos mediante la determinación de la probabilidad de que pueda ocurrir un riesgo potencial y la evaluación del impacto potencial de dicho riesgo. </w:t>
            </w:r>
          </w:p>
          <w:p w14:paraId="7C596923" w14:textId="77777777" w:rsidR="00404FF8" w:rsidRPr="00404FF8" w:rsidRDefault="00404FF8" w:rsidP="00470E87">
            <w:pPr>
              <w:spacing w:line="276" w:lineRule="auto"/>
              <w:ind w:right="217"/>
              <w:rPr>
                <w:sz w:val="21"/>
                <w:szCs w:val="21"/>
              </w:rPr>
            </w:pPr>
          </w:p>
          <w:p w14:paraId="0D236592" w14:textId="77777777" w:rsidR="00404FF8" w:rsidRPr="00404FF8" w:rsidRDefault="00404FF8" w:rsidP="00470E87">
            <w:pPr>
              <w:spacing w:line="276" w:lineRule="auto"/>
              <w:ind w:right="217"/>
              <w:rPr>
                <w:sz w:val="21"/>
                <w:szCs w:val="21"/>
              </w:rPr>
            </w:pPr>
            <w:r>
              <w:rPr>
                <w:sz w:val="21"/>
              </w:rPr>
              <w:t>El equipo utiliza una matriz de riesgos para determinar el puntaje general de gravedad de un riesgo. Para calcular el puntaje de gravedad de un riesgo, multiplicamos la probabilidad de un riesgo por el impacto potencial de ese riesgo.</w:t>
            </w:r>
          </w:p>
          <w:p w14:paraId="21FC3D46" w14:textId="77777777" w:rsidR="00404FF8" w:rsidRPr="00404FF8" w:rsidRDefault="00404FF8" w:rsidP="00470E87">
            <w:pPr>
              <w:spacing w:line="276" w:lineRule="auto"/>
              <w:ind w:right="217"/>
              <w:rPr>
                <w:sz w:val="21"/>
                <w:szCs w:val="21"/>
              </w:rPr>
            </w:pPr>
          </w:p>
          <w:p w14:paraId="64C778D9" w14:textId="77777777" w:rsidR="00404FF8" w:rsidRPr="00404FF8" w:rsidRDefault="00404FF8" w:rsidP="00470E87">
            <w:pPr>
              <w:spacing w:line="276" w:lineRule="auto"/>
              <w:ind w:right="217"/>
              <w:rPr>
                <w:sz w:val="21"/>
                <w:szCs w:val="21"/>
              </w:rPr>
            </w:pPr>
            <w:r>
              <w:rPr>
                <w:sz w:val="21"/>
              </w:rPr>
              <w:t xml:space="preserve">El equipo del proyecto utiliza la siguiente escala para evaluar la probabilidad de un riesgo: </w:t>
            </w:r>
            <w:r w:rsidRPr="00404FF8">
              <w:rPr>
                <w:sz w:val="21"/>
                <w:szCs w:val="21"/>
              </w:rPr>
              <w:br/>
            </w:r>
            <w:r>
              <w:rPr>
                <w:sz w:val="21"/>
              </w:rPr>
              <w:t xml:space="preserve">frecuente - 5; probable - 4; ocasional - 3; poco frecuente - 2; improbable - 1. </w:t>
            </w:r>
            <w:r w:rsidRPr="00404FF8">
              <w:rPr>
                <w:sz w:val="21"/>
                <w:szCs w:val="21"/>
              </w:rPr>
              <w:br/>
            </w:r>
            <w:r>
              <w:rPr>
                <w:sz w:val="21"/>
              </w:rPr>
              <w:t>El equipo del proyecto utiliza la siguiente escala para evaluar el impacto potencial de un riesgo: catastrófico - 5; crítico - 4; moderado - 3; menor - 2; insignificante - 1.</w:t>
            </w:r>
          </w:p>
          <w:p w14:paraId="5374158A" w14:textId="77777777" w:rsidR="00404FF8" w:rsidRPr="00404FF8" w:rsidRDefault="00404FF8" w:rsidP="00470E87">
            <w:pPr>
              <w:spacing w:line="276" w:lineRule="auto"/>
              <w:ind w:right="217"/>
              <w:rPr>
                <w:sz w:val="21"/>
                <w:szCs w:val="21"/>
              </w:rPr>
            </w:pPr>
          </w:p>
          <w:p w14:paraId="276B40E0" w14:textId="77777777" w:rsidR="00404FF8" w:rsidRPr="00404FF8" w:rsidRDefault="00404FF8" w:rsidP="00470E87">
            <w:pPr>
              <w:spacing w:line="276" w:lineRule="auto"/>
              <w:ind w:right="217"/>
              <w:rPr>
                <w:sz w:val="21"/>
                <w:szCs w:val="21"/>
              </w:rPr>
            </w:pPr>
            <w:r>
              <w:rPr>
                <w:sz w:val="21"/>
              </w:rPr>
              <w:t xml:space="preserve">Al evaluar el impacto potencial de un riesgo, el equipo del proyecto considera lo siguiente: </w:t>
            </w:r>
            <w:r w:rsidRPr="00404FF8">
              <w:rPr>
                <w:sz w:val="21"/>
                <w:szCs w:val="21"/>
              </w:rPr>
              <w:br/>
            </w:r>
            <w:r>
              <w:rPr>
                <w:sz w:val="21"/>
              </w:rPr>
              <w:t>el costo, el alcance del programa, el cronograma del programa y la calidad general del edificio al finalizar.</w:t>
            </w:r>
            <w:r w:rsidRPr="00404FF8">
              <w:rPr>
                <w:sz w:val="21"/>
                <w:szCs w:val="21"/>
              </w:rPr>
              <w:br/>
            </w:r>
          </w:p>
        </w:tc>
      </w:tr>
    </w:tbl>
    <w:p w14:paraId="3EBC8080" w14:textId="77777777" w:rsidR="00404FF8" w:rsidRPr="00404FF8" w:rsidRDefault="00404FF8" w:rsidP="00404FF8"/>
    <w:p w14:paraId="609A8125"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22594FB2" w14:textId="77777777" w:rsidR="00404FF8" w:rsidRPr="00404FF8" w:rsidRDefault="00404FF8" w:rsidP="00404FF8">
      <w:pPr>
        <w:pStyle w:val="Heading2"/>
        <w:numPr>
          <w:ilvl w:val="1"/>
          <w:numId w:val="1"/>
        </w:numPr>
      </w:pPr>
      <w:bookmarkStart w:id="7" w:name="_Toc180265875"/>
      <w:r>
        <w:lastRenderedPageBreak/>
        <w:t>Respuesta al riesgo</w:t>
      </w:r>
      <w:bookmarkEnd w:id="7"/>
    </w:p>
    <w:p w14:paraId="57531EAD" w14:textId="77777777" w:rsidR="00404FF8" w:rsidRPr="00404FF8" w:rsidRDefault="00404FF8" w:rsidP="00404FF8">
      <w:pPr>
        <w:spacing w:after="0" w:line="360" w:lineRule="auto"/>
        <w:ind w:left="360"/>
        <w:rPr>
          <w:szCs w:val="20"/>
        </w:rPr>
      </w:pPr>
      <w:r>
        <w:t>Proporcione detalles sobre lo siguiente:</w:t>
      </w:r>
    </w:p>
    <w:p w14:paraId="2ACCC9D6"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Las diversas formas en que su equipo puede responder a los riesgos que identifica en la fase de evaluación de riesgos, por ejemplo, implementar un plan de prevención o mitigación, compartir el riesgo a través del seguro, no hacer nada</w:t>
      </w:r>
    </w:p>
    <w:p w14:paraId="0D67DB4E"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Cómo evalúa su equipo el costo y el beneficio de las actividades de prevención y mitigación de riesgos</w:t>
      </w:r>
    </w:p>
    <w:p w14:paraId="6454FA87"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Cómo asigna su equipo la propiedad y la responsabilidad de cada actividad del plan de mitigación</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090FE1D2"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2B1BF9EA" w14:textId="77777777" w:rsidR="00404FF8" w:rsidRPr="00404FF8" w:rsidRDefault="00404FF8" w:rsidP="00470E87">
            <w:pPr>
              <w:spacing w:line="276" w:lineRule="auto"/>
              <w:ind w:right="217"/>
              <w:rPr>
                <w:sz w:val="21"/>
                <w:szCs w:val="21"/>
              </w:rPr>
            </w:pPr>
            <w:r>
              <w:rPr>
                <w:sz w:val="21"/>
              </w:rPr>
              <w:t>Nuestro equipo de proyecto responde a cada riesgo de una de las siguientes maneras:</w:t>
            </w:r>
            <w:r w:rsidRPr="00404FF8">
              <w:rPr>
                <w:sz w:val="21"/>
                <w:szCs w:val="21"/>
              </w:rPr>
              <w:br/>
            </w:r>
          </w:p>
          <w:p w14:paraId="6B4F5CEC" w14:textId="77777777" w:rsidR="00404FF8" w:rsidRPr="00404FF8" w:rsidRDefault="00404FF8" w:rsidP="00470E87">
            <w:pPr>
              <w:spacing w:after="120" w:line="360" w:lineRule="auto"/>
              <w:ind w:right="216"/>
              <w:rPr>
                <w:b/>
                <w:bCs/>
                <w:sz w:val="21"/>
                <w:szCs w:val="21"/>
                <w:u w:val="single"/>
              </w:rPr>
            </w:pPr>
            <w:r>
              <w:rPr>
                <w:b/>
                <w:sz w:val="21"/>
                <w:u w:val="single"/>
              </w:rPr>
              <w:t>RIESGOS NEGATIVOS:</w:t>
            </w:r>
          </w:p>
          <w:p w14:paraId="5EACBE8C" w14:textId="77777777" w:rsidR="00404FF8" w:rsidRPr="00404FF8" w:rsidRDefault="00404FF8" w:rsidP="00470E87">
            <w:pPr>
              <w:spacing w:after="120" w:line="360" w:lineRule="auto"/>
              <w:ind w:right="216"/>
              <w:rPr>
                <w:sz w:val="21"/>
                <w:szCs w:val="21"/>
              </w:rPr>
            </w:pPr>
            <w:r>
              <w:rPr>
                <w:b/>
                <w:sz w:val="21"/>
              </w:rPr>
              <w:t xml:space="preserve">Evitar: </w:t>
            </w:r>
            <w:r w:rsidRPr="00404FF8">
              <w:rPr>
                <w:sz w:val="21"/>
                <w:szCs w:val="21"/>
              </w:rPr>
              <w:t>Cambie el proyecto (el alcance, los objetivos, etc.) para evitar el riesgo por completo.</w:t>
            </w:r>
          </w:p>
          <w:p w14:paraId="2416E198" w14:textId="77777777" w:rsidR="00404FF8" w:rsidRPr="00404FF8" w:rsidRDefault="00404FF8" w:rsidP="00470E87">
            <w:pPr>
              <w:spacing w:after="120" w:line="360" w:lineRule="auto"/>
              <w:ind w:right="216"/>
              <w:rPr>
                <w:sz w:val="21"/>
                <w:szCs w:val="21"/>
              </w:rPr>
            </w:pPr>
            <w:r>
              <w:rPr>
                <w:b/>
                <w:sz w:val="21"/>
              </w:rPr>
              <w:t xml:space="preserve">Mitigar: </w:t>
            </w:r>
            <w:r w:rsidRPr="00404FF8">
              <w:rPr>
                <w:sz w:val="21"/>
                <w:szCs w:val="21"/>
              </w:rPr>
              <w:t>Tome medidas para reducir la probabilidad o el impacto del riesgo.</w:t>
            </w:r>
          </w:p>
          <w:p w14:paraId="1CD94ACE" w14:textId="77777777" w:rsidR="00404FF8" w:rsidRPr="00404FF8" w:rsidRDefault="00404FF8" w:rsidP="00470E87">
            <w:pPr>
              <w:spacing w:after="120" w:line="360" w:lineRule="auto"/>
              <w:ind w:right="216"/>
              <w:rPr>
                <w:sz w:val="21"/>
                <w:szCs w:val="21"/>
              </w:rPr>
            </w:pPr>
            <w:r>
              <w:rPr>
                <w:b/>
                <w:sz w:val="21"/>
              </w:rPr>
              <w:t xml:space="preserve">Transferir: </w:t>
            </w:r>
            <w:r w:rsidRPr="00404FF8">
              <w:rPr>
                <w:sz w:val="21"/>
                <w:szCs w:val="21"/>
              </w:rPr>
              <w:t>Traslade el impacto del riesgo a un tercero, por ejemplo, a un subcontratista o a una compañía de seguros a través de la compra de seguros.</w:t>
            </w:r>
          </w:p>
          <w:p w14:paraId="5717785B" w14:textId="77777777" w:rsidR="00404FF8" w:rsidRPr="00404FF8" w:rsidRDefault="00404FF8" w:rsidP="00470E87">
            <w:pPr>
              <w:spacing w:after="120" w:line="360" w:lineRule="auto"/>
              <w:ind w:right="216"/>
              <w:rPr>
                <w:sz w:val="21"/>
                <w:szCs w:val="21"/>
              </w:rPr>
            </w:pPr>
            <w:r>
              <w:rPr>
                <w:b/>
                <w:sz w:val="21"/>
              </w:rPr>
              <w:t xml:space="preserve">Escalar: </w:t>
            </w:r>
            <w:r w:rsidRPr="00404FF8">
              <w:rPr>
                <w:sz w:val="21"/>
                <w:szCs w:val="21"/>
              </w:rPr>
              <w:t>Asegúrese de que los líderes de nuestra organización entiendan completamente el riesgo específico; de esa manera, pueden tomar más medidas si es necesario.</w:t>
            </w:r>
          </w:p>
          <w:p w14:paraId="3A712BC0" w14:textId="77777777" w:rsidR="00404FF8" w:rsidRPr="00404FF8" w:rsidRDefault="00404FF8" w:rsidP="00470E87">
            <w:pPr>
              <w:spacing w:after="120" w:line="360" w:lineRule="auto"/>
              <w:ind w:right="216"/>
              <w:rPr>
                <w:sz w:val="21"/>
                <w:szCs w:val="21"/>
              </w:rPr>
            </w:pPr>
            <w:r>
              <w:rPr>
                <w:b/>
                <w:sz w:val="21"/>
              </w:rPr>
              <w:t xml:space="preserve">Aceptar: </w:t>
            </w:r>
            <w:r w:rsidRPr="00404FF8">
              <w:rPr>
                <w:sz w:val="21"/>
                <w:szCs w:val="21"/>
              </w:rPr>
              <w:t>Reconozca el riesgo, pero no haga cambios. Esta respuesta puede ser adecuada para riesgos improbables, riesgos muy menores o riesgos que no puede evitar o mitigar sin incurrir en costos prohibitivos.</w:t>
            </w:r>
            <w:r w:rsidRPr="00404FF8">
              <w:rPr>
                <w:sz w:val="21"/>
                <w:szCs w:val="21"/>
              </w:rPr>
              <w:br/>
            </w:r>
          </w:p>
          <w:p w14:paraId="22A845C9" w14:textId="77777777" w:rsidR="00404FF8" w:rsidRPr="00404FF8" w:rsidRDefault="00404FF8" w:rsidP="00470E87">
            <w:pPr>
              <w:spacing w:after="120" w:line="360" w:lineRule="auto"/>
              <w:ind w:right="216"/>
              <w:rPr>
                <w:b/>
                <w:bCs/>
                <w:sz w:val="21"/>
                <w:szCs w:val="21"/>
                <w:u w:val="single"/>
              </w:rPr>
            </w:pPr>
            <w:r>
              <w:rPr>
                <w:b/>
                <w:sz w:val="21"/>
                <w:u w:val="single"/>
              </w:rPr>
              <w:t>RIESGOS POSITIVOS:</w:t>
            </w:r>
          </w:p>
          <w:p w14:paraId="2C89EC1D" w14:textId="77777777" w:rsidR="00404FF8" w:rsidRPr="00404FF8" w:rsidRDefault="00404FF8" w:rsidP="00470E87">
            <w:pPr>
              <w:spacing w:after="120" w:line="360" w:lineRule="auto"/>
              <w:ind w:right="216"/>
              <w:rPr>
                <w:sz w:val="21"/>
                <w:szCs w:val="21"/>
              </w:rPr>
            </w:pPr>
            <w:r>
              <w:rPr>
                <w:b/>
                <w:sz w:val="21"/>
              </w:rPr>
              <w:t xml:space="preserve">Explotar: </w:t>
            </w:r>
            <w:r w:rsidRPr="00404FF8">
              <w:rPr>
                <w:sz w:val="21"/>
                <w:szCs w:val="21"/>
              </w:rPr>
              <w:t>Realice cambios para aprovechar el riesgo o la oportunidad positivos.</w:t>
            </w:r>
          </w:p>
          <w:p w14:paraId="4233E1F0" w14:textId="77777777" w:rsidR="00404FF8" w:rsidRPr="00404FF8" w:rsidRDefault="00404FF8" w:rsidP="00470E87">
            <w:pPr>
              <w:spacing w:after="120" w:line="360" w:lineRule="auto"/>
              <w:ind w:right="216"/>
              <w:rPr>
                <w:sz w:val="21"/>
                <w:szCs w:val="21"/>
              </w:rPr>
            </w:pPr>
            <w:r>
              <w:rPr>
                <w:b/>
                <w:sz w:val="21"/>
              </w:rPr>
              <w:t xml:space="preserve">Compartir: </w:t>
            </w:r>
            <w:r w:rsidRPr="00404FF8">
              <w:rPr>
                <w:sz w:val="21"/>
                <w:szCs w:val="21"/>
              </w:rPr>
              <w:t>Agregue un socio para obtener el riesgo o la oportunidad positivos.</w:t>
            </w:r>
          </w:p>
          <w:p w14:paraId="5B6F8003" w14:textId="77777777" w:rsidR="00404FF8" w:rsidRPr="00404FF8" w:rsidRDefault="00404FF8" w:rsidP="00470E87">
            <w:pPr>
              <w:spacing w:after="120" w:line="360" w:lineRule="auto"/>
              <w:ind w:right="216"/>
              <w:rPr>
                <w:sz w:val="21"/>
                <w:szCs w:val="21"/>
              </w:rPr>
            </w:pPr>
            <w:r>
              <w:rPr>
                <w:b/>
                <w:sz w:val="21"/>
              </w:rPr>
              <w:t>Mejorar:</w:t>
            </w:r>
            <w:r w:rsidRPr="00404FF8">
              <w:rPr>
                <w:sz w:val="21"/>
                <w:szCs w:val="21"/>
              </w:rPr>
              <w:t xml:space="preserve"> Trabaje para aumentar la probabilidad de que se produzca la oportunidad.</w:t>
            </w:r>
          </w:p>
          <w:p w14:paraId="5F8EEC66" w14:textId="77777777" w:rsidR="00404FF8" w:rsidRPr="00404FF8" w:rsidRDefault="00404FF8" w:rsidP="00470E87">
            <w:pPr>
              <w:spacing w:line="276" w:lineRule="auto"/>
              <w:ind w:right="217"/>
              <w:rPr>
                <w:sz w:val="21"/>
                <w:szCs w:val="21"/>
              </w:rPr>
            </w:pPr>
          </w:p>
        </w:tc>
      </w:tr>
    </w:tbl>
    <w:p w14:paraId="4156E3D2" w14:textId="77777777" w:rsidR="00404FF8" w:rsidRPr="00404FF8" w:rsidRDefault="00404FF8" w:rsidP="00404FF8"/>
    <w:p w14:paraId="3D6EC169"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5CFEB5FB" w14:textId="77777777" w:rsidR="00404FF8" w:rsidRPr="00404FF8" w:rsidRDefault="00404FF8" w:rsidP="00404FF8">
      <w:pPr>
        <w:pStyle w:val="Heading2"/>
        <w:numPr>
          <w:ilvl w:val="1"/>
          <w:numId w:val="1"/>
        </w:numPr>
      </w:pPr>
      <w:bookmarkStart w:id="8" w:name="_Toc180265876"/>
      <w:r>
        <w:lastRenderedPageBreak/>
        <w:t>Mitigación de riesgos</w:t>
      </w:r>
      <w:bookmarkEnd w:id="8"/>
    </w:p>
    <w:p w14:paraId="32983A0C" w14:textId="77777777" w:rsidR="00404FF8" w:rsidRPr="00404FF8" w:rsidRDefault="00404FF8" w:rsidP="00404FF8">
      <w:pPr>
        <w:spacing w:after="0" w:line="360" w:lineRule="auto"/>
        <w:ind w:left="360"/>
        <w:rPr>
          <w:szCs w:val="20"/>
        </w:rPr>
      </w:pPr>
      <w:r>
        <w:t>Proporcione detalles sobre lo siguiente:</w:t>
      </w:r>
    </w:p>
    <w:p w14:paraId="14F7AC5D"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Cómo su equipo planea reducir la probabilidad o el impacto de la aparición de cada riesgo adverso</w:t>
      </w:r>
    </w:p>
    <w:p w14:paraId="7C9C22A1"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Cómo su equipo supervisa la efectividad de las actividades de mitigación</w:t>
      </w:r>
    </w:p>
    <w:p w14:paraId="0CE97932"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Cómo su equipo revisa las actividades de mitigación cuando es necesario</w:t>
      </w:r>
      <w:r w:rsidRPr="00404FF8">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5290C95B"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73DB2CA2" w14:textId="77777777" w:rsidR="00404FF8" w:rsidRPr="00404FF8" w:rsidRDefault="00404FF8" w:rsidP="00470E87">
            <w:pPr>
              <w:spacing w:after="120" w:line="276" w:lineRule="auto"/>
              <w:ind w:right="217"/>
              <w:rPr>
                <w:sz w:val="21"/>
                <w:szCs w:val="21"/>
              </w:rPr>
            </w:pPr>
            <w:r>
              <w:rPr>
                <w:sz w:val="21"/>
              </w:rPr>
              <w:t>Nuestro proceso de mitigación de riesgos implica dos fases:</w:t>
            </w:r>
          </w:p>
          <w:p w14:paraId="3A4C28E8" w14:textId="77777777" w:rsidR="00404FF8" w:rsidRPr="00404FF8" w:rsidRDefault="00404FF8" w:rsidP="00470E87">
            <w:pPr>
              <w:pStyle w:val="ListParagraph"/>
              <w:numPr>
                <w:ilvl w:val="0"/>
                <w:numId w:val="22"/>
              </w:numPr>
              <w:spacing w:after="120" w:line="276" w:lineRule="auto"/>
              <w:ind w:right="216"/>
              <w:contextualSpacing w:val="0"/>
              <w:rPr>
                <w:rFonts w:ascii="Century Gothic" w:hAnsi="Century Gothic"/>
                <w:sz w:val="21"/>
                <w:szCs w:val="21"/>
              </w:rPr>
            </w:pPr>
            <w:r>
              <w:rPr>
                <w:rFonts w:ascii="Century Gothic" w:hAnsi="Century Gothic"/>
                <w:sz w:val="21"/>
              </w:rPr>
              <w:t xml:space="preserve">Identificar las actividades y los pasos para reducir la probabilidad o el impacto de un evento de riesgo adverso </w:t>
            </w:r>
          </w:p>
          <w:p w14:paraId="16CA0F0C" w14:textId="77777777" w:rsidR="00404FF8" w:rsidRPr="00404FF8" w:rsidRDefault="00404FF8" w:rsidP="00470E87">
            <w:pPr>
              <w:pStyle w:val="ListParagraph"/>
              <w:numPr>
                <w:ilvl w:val="0"/>
                <w:numId w:val="22"/>
              </w:numPr>
              <w:spacing w:after="120" w:line="276" w:lineRule="auto"/>
              <w:ind w:right="216"/>
              <w:contextualSpacing w:val="0"/>
              <w:rPr>
                <w:rFonts w:ascii="Century Gothic" w:hAnsi="Century Gothic"/>
                <w:sz w:val="21"/>
                <w:szCs w:val="21"/>
              </w:rPr>
            </w:pPr>
            <w:r>
              <w:rPr>
                <w:rFonts w:ascii="Century Gothic" w:hAnsi="Century Gothic"/>
                <w:sz w:val="21"/>
              </w:rPr>
              <w:t xml:space="preserve">Crear un plan para lidiar con el riesgo a medida que se produce </w:t>
            </w:r>
          </w:p>
          <w:p w14:paraId="60AFECC4" w14:textId="77777777" w:rsidR="00404FF8" w:rsidRPr="00404FF8" w:rsidRDefault="00404FF8" w:rsidP="00470E87">
            <w:pPr>
              <w:spacing w:after="120" w:line="276" w:lineRule="auto"/>
              <w:ind w:right="217"/>
              <w:rPr>
                <w:sz w:val="21"/>
                <w:szCs w:val="21"/>
              </w:rPr>
            </w:pPr>
          </w:p>
          <w:p w14:paraId="581AF7E3" w14:textId="77777777" w:rsidR="00404FF8" w:rsidRPr="00404FF8" w:rsidRDefault="00404FF8" w:rsidP="00470E87">
            <w:pPr>
              <w:spacing w:after="120" w:line="276" w:lineRule="auto"/>
              <w:ind w:right="217"/>
              <w:rPr>
                <w:sz w:val="21"/>
                <w:szCs w:val="21"/>
              </w:rPr>
            </w:pPr>
            <w:r>
              <w:rPr>
                <w:sz w:val="21"/>
              </w:rPr>
              <w:t>Tomar medidas para reducir la probabilidad de un evento adverso puede resultar más eficaz y rentable que lidiar con las secuelas de un evento. Sin embargo, los costos de prevenir o mitigar determinados riesgos pueden ser prohibitivos. Nuestro equipo de proyecto debe documentar las actividades de prevención y mitigación en el registro de riesgos del proyecto de renovación del centro deportivo y revisar esa información con regularidad.</w:t>
            </w:r>
          </w:p>
          <w:p w14:paraId="1DA4B3C2" w14:textId="77777777" w:rsidR="00404FF8" w:rsidRPr="00404FF8" w:rsidRDefault="00404FF8" w:rsidP="00470E87">
            <w:pPr>
              <w:spacing w:line="276" w:lineRule="auto"/>
              <w:ind w:right="217"/>
              <w:rPr>
                <w:sz w:val="21"/>
                <w:szCs w:val="21"/>
              </w:rPr>
            </w:pPr>
          </w:p>
        </w:tc>
      </w:tr>
    </w:tbl>
    <w:p w14:paraId="17898486" w14:textId="77777777" w:rsidR="00404FF8" w:rsidRPr="00404FF8" w:rsidRDefault="00404FF8" w:rsidP="00404FF8"/>
    <w:p w14:paraId="11ADC1B4" w14:textId="77777777" w:rsidR="00404FF8" w:rsidRPr="00404FF8" w:rsidRDefault="00404FF8" w:rsidP="00404FF8">
      <w:pPr>
        <w:pStyle w:val="Heading2"/>
        <w:numPr>
          <w:ilvl w:val="1"/>
          <w:numId w:val="1"/>
        </w:numPr>
        <w:sectPr w:rsidR="00404FF8" w:rsidRPr="00404FF8" w:rsidSect="00404FF8">
          <w:pgSz w:w="12240" w:h="15840"/>
          <w:pgMar w:top="490" w:right="720" w:bottom="360" w:left="1008" w:header="490" w:footer="720" w:gutter="0"/>
          <w:cols w:space="720"/>
          <w:titlePg/>
          <w:docGrid w:linePitch="360"/>
        </w:sectPr>
      </w:pPr>
    </w:p>
    <w:p w14:paraId="51ECD2A2" w14:textId="77777777" w:rsidR="00404FF8" w:rsidRPr="00404FF8" w:rsidRDefault="00404FF8" w:rsidP="00404FF8">
      <w:pPr>
        <w:pStyle w:val="Heading2"/>
        <w:numPr>
          <w:ilvl w:val="1"/>
          <w:numId w:val="1"/>
        </w:numPr>
      </w:pPr>
      <w:bookmarkStart w:id="9" w:name="_Toc180265877"/>
      <w:r>
        <w:lastRenderedPageBreak/>
        <w:t>Seguimiento e informes de riesgos</w:t>
      </w:r>
      <w:bookmarkEnd w:id="9"/>
    </w:p>
    <w:p w14:paraId="05596C31" w14:textId="77777777" w:rsidR="00404FF8" w:rsidRPr="00404FF8" w:rsidRDefault="00404FF8" w:rsidP="00404FF8">
      <w:pPr>
        <w:spacing w:after="0" w:line="360" w:lineRule="auto"/>
        <w:ind w:left="360"/>
        <w:rPr>
          <w:szCs w:val="20"/>
        </w:rPr>
      </w:pPr>
      <w:r>
        <w:t>Proporcione detalles sobre lo siguiente:</w:t>
      </w:r>
    </w:p>
    <w:p w14:paraId="52985763"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Cómo el equipo realiza un seguimiento de los riesgos y las actividades del equipo, y cómo informa sobre estos a las partes interesadas del proyecto y a los líderes de la organización</w:t>
      </w:r>
    </w:p>
    <w:p w14:paraId="395D44A9" w14:textId="77777777" w:rsidR="00404FF8" w:rsidRPr="00404FF8" w:rsidRDefault="00404FF8" w:rsidP="00404FF8">
      <w:pPr>
        <w:pStyle w:val="ListParagraph"/>
        <w:numPr>
          <w:ilvl w:val="0"/>
          <w:numId w:val="21"/>
        </w:numPr>
        <w:spacing w:line="360" w:lineRule="auto"/>
        <w:contextualSpacing w:val="0"/>
        <w:rPr>
          <w:rFonts w:ascii="Century Gothic" w:hAnsi="Century Gothic"/>
          <w:szCs w:val="20"/>
        </w:rPr>
      </w:pPr>
      <w:r>
        <w:rPr>
          <w:rFonts w:ascii="Century Gothic" w:hAnsi="Century Gothic"/>
        </w:rPr>
        <w:t>Registro de riesgos o matrices de riesgos planificados de su equipo</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404FF8" w:rsidRPr="00404FF8" w14:paraId="32A77EB0"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4A1FDD1D" w14:textId="77777777" w:rsidR="00404FF8" w:rsidRPr="00404FF8" w:rsidRDefault="00404FF8" w:rsidP="00470E87">
            <w:pPr>
              <w:spacing w:line="276" w:lineRule="auto"/>
              <w:ind w:right="217"/>
              <w:rPr>
                <w:sz w:val="21"/>
                <w:szCs w:val="21"/>
              </w:rPr>
            </w:pPr>
            <w:r>
              <w:rPr>
                <w:sz w:val="21"/>
              </w:rPr>
              <w:t>Antes del comienzo del proyecto, el equipo del proyecto comienza a registrar los posibles riesgos en el registro de riesgos del proyecto de renovación del centro deportivo. El equipo continúa agregando riesgos al registro y ajustando los detalles sobre los riesgos continuos durante el proyecto. Proporcionamos al equipo una plantilla para el registro de riesgos del proyecto.</w:t>
            </w:r>
          </w:p>
          <w:p w14:paraId="43727395" w14:textId="77777777" w:rsidR="00404FF8" w:rsidRPr="00404FF8" w:rsidRDefault="00404FF8" w:rsidP="00470E87">
            <w:pPr>
              <w:spacing w:line="276" w:lineRule="auto"/>
              <w:ind w:right="217"/>
              <w:rPr>
                <w:sz w:val="21"/>
                <w:szCs w:val="21"/>
              </w:rPr>
            </w:pPr>
          </w:p>
          <w:p w14:paraId="18C8F100" w14:textId="77777777" w:rsidR="00404FF8" w:rsidRPr="00404FF8" w:rsidRDefault="00404FF8" w:rsidP="00470E87">
            <w:pPr>
              <w:spacing w:line="276" w:lineRule="auto"/>
              <w:ind w:right="217"/>
              <w:rPr>
                <w:sz w:val="21"/>
                <w:szCs w:val="21"/>
              </w:rPr>
            </w:pPr>
            <w:r>
              <w:rPr>
                <w:sz w:val="21"/>
              </w:rPr>
              <w:t>El equipo del proyecto o el gerente del proyecto tiene la autoridad para crear y ejecutar de inmediato planes de contingencia para riesgos prioritarios a medida que se producen eventos.</w:t>
            </w:r>
          </w:p>
          <w:p w14:paraId="6FD2469E" w14:textId="77777777" w:rsidR="00404FF8" w:rsidRPr="00404FF8" w:rsidRDefault="00404FF8" w:rsidP="00470E87">
            <w:pPr>
              <w:spacing w:line="276" w:lineRule="auto"/>
              <w:ind w:right="217"/>
              <w:rPr>
                <w:sz w:val="21"/>
                <w:szCs w:val="21"/>
              </w:rPr>
            </w:pPr>
          </w:p>
          <w:p w14:paraId="70EC0F63" w14:textId="52858C7A" w:rsidR="00404FF8" w:rsidRPr="00404FF8" w:rsidRDefault="00404FF8" w:rsidP="00470E87">
            <w:pPr>
              <w:spacing w:line="276" w:lineRule="auto"/>
              <w:ind w:right="217"/>
              <w:rPr>
                <w:sz w:val="21"/>
                <w:szCs w:val="21"/>
              </w:rPr>
            </w:pPr>
            <w:r>
              <w:rPr>
                <w:sz w:val="21"/>
              </w:rPr>
              <w:t>El gerente del proyecto es responsable de informar periódicamente a las partes interesadas y a los líderes de la organización sobre el estado y el progreso del proyecto de renovación del centro deportivo (así como sobre cuestiones relacionadas con este).</w:t>
            </w:r>
          </w:p>
          <w:p w14:paraId="2B1729B3" w14:textId="77777777" w:rsidR="00404FF8" w:rsidRPr="00404FF8" w:rsidRDefault="00404FF8" w:rsidP="00470E87">
            <w:pPr>
              <w:spacing w:line="276" w:lineRule="auto"/>
              <w:ind w:right="217"/>
              <w:rPr>
                <w:sz w:val="21"/>
                <w:szCs w:val="21"/>
              </w:rPr>
            </w:pPr>
          </w:p>
        </w:tc>
      </w:tr>
    </w:tbl>
    <w:p w14:paraId="5EB3E46D" w14:textId="77777777" w:rsidR="00404FF8" w:rsidRPr="00404FF8" w:rsidRDefault="00404FF8" w:rsidP="00404FF8"/>
    <w:p w14:paraId="364F162B" w14:textId="77777777" w:rsidR="00404FF8" w:rsidRPr="00404FF8" w:rsidRDefault="00404FF8" w:rsidP="00404FF8">
      <w:pPr>
        <w:spacing w:line="240" w:lineRule="auto"/>
        <w:rPr>
          <w:szCs w:val="20"/>
        </w:rPr>
        <w:sectPr w:rsidR="00404FF8" w:rsidRPr="00404FF8" w:rsidSect="00404FF8">
          <w:pgSz w:w="12240" w:h="15840"/>
          <w:pgMar w:top="1210" w:right="720" w:bottom="950" w:left="1008" w:header="490" w:footer="720" w:gutter="0"/>
          <w:cols w:space="720"/>
          <w:titlePg/>
          <w:docGrid w:linePitch="360"/>
        </w:sectPr>
      </w:pPr>
      <w:bookmarkStart w:id="10" w:name="_Hlk536359931"/>
    </w:p>
    <w:bookmarkEnd w:id="10"/>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404FF8" w:rsidRPr="00404FF8" w14:paraId="2505BA61" w14:textId="77777777" w:rsidTr="00470E87">
        <w:trPr>
          <w:trHeight w:val="3002"/>
        </w:trPr>
        <w:tc>
          <w:tcPr>
            <w:tcW w:w="9662" w:type="dxa"/>
          </w:tcPr>
          <w:p w14:paraId="13125108" w14:textId="77777777" w:rsidR="00404FF8" w:rsidRPr="00404FF8" w:rsidRDefault="00404FF8" w:rsidP="00470E87">
            <w:pPr>
              <w:jc w:val="center"/>
              <w:rPr>
                <w:b/>
              </w:rPr>
            </w:pPr>
          </w:p>
          <w:p w14:paraId="40BB587A" w14:textId="77777777" w:rsidR="00404FF8" w:rsidRPr="00404FF8" w:rsidRDefault="00404FF8" w:rsidP="00470E87">
            <w:pPr>
              <w:jc w:val="center"/>
              <w:rPr>
                <w:b/>
              </w:rPr>
            </w:pPr>
            <w:r>
              <w:rPr>
                <w:b/>
              </w:rPr>
              <w:t>DESCARGO DE RESPONSABILIDAD</w:t>
            </w:r>
          </w:p>
          <w:p w14:paraId="6E3E1F7A" w14:textId="77777777" w:rsidR="00404FF8" w:rsidRPr="00404FF8" w:rsidRDefault="00404FF8" w:rsidP="00470E87"/>
          <w:p w14:paraId="604A7F62" w14:textId="77777777" w:rsidR="00404FF8" w:rsidRPr="00404FF8" w:rsidRDefault="00404FF8" w:rsidP="00470E87">
            <w:pPr>
              <w:spacing w:line="276" w:lineRule="auto"/>
            </w:pPr>
            <w:r>
              <w:t>Todos los artículos, las plantillas o la información que proporcione Smartsheet en el sitio web son solo de referencia. Si bien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67CBE4AA" w14:textId="77777777" w:rsidR="00404FF8" w:rsidRPr="00404FF8" w:rsidRDefault="00404FF8" w:rsidP="00404FF8">
      <w:pPr>
        <w:spacing w:line="240" w:lineRule="auto"/>
        <w:rPr>
          <w:szCs w:val="20"/>
        </w:rPr>
      </w:pPr>
    </w:p>
    <w:sectPr w:rsidR="00404FF8" w:rsidRPr="00404FF8" w:rsidSect="00C805C2">
      <w:headerReference w:type="even" r:id="rId16"/>
      <w:headerReference w:type="default" r:id="rId17"/>
      <w:footerReference w:type="even" r:id="rId18"/>
      <w:footerReference w:type="default" r:id="rId19"/>
      <w:headerReference w:type="first" r:id="rId20"/>
      <w:footerReference w:type="first" r:id="rId21"/>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7F5ED" w14:textId="77777777" w:rsidR="009522F2" w:rsidRPr="00404FF8" w:rsidRDefault="009522F2" w:rsidP="00480F66">
      <w:pPr>
        <w:spacing w:after="0" w:line="240" w:lineRule="auto"/>
      </w:pPr>
      <w:r w:rsidRPr="00404FF8">
        <w:separator/>
      </w:r>
    </w:p>
  </w:endnote>
  <w:endnote w:type="continuationSeparator" w:id="0">
    <w:p w14:paraId="013B0FEA" w14:textId="77777777" w:rsidR="009522F2" w:rsidRPr="00404FF8" w:rsidRDefault="009522F2" w:rsidP="00480F66">
      <w:pPr>
        <w:spacing w:after="0" w:line="240" w:lineRule="auto"/>
      </w:pPr>
      <w:r w:rsidRPr="00404FF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8609" w14:textId="77777777" w:rsidR="00404FF8" w:rsidRDefault="00404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A6FA" w14:textId="77777777" w:rsidR="00404FF8" w:rsidRPr="00404FF8" w:rsidRDefault="00404FF8" w:rsidP="00770091">
    <w:pPr>
      <w:pStyle w:val="Footer"/>
      <w:tabs>
        <w:tab w:val="clear" w:pos="9360"/>
        <w:tab w:val="right" w:pos="10440"/>
      </w:tabs>
      <w:spacing w:line="360" w:lineRule="auto"/>
    </w:pPr>
    <w:r w:rsidRPr="00404FF8">
      <w:rPr>
        <w:bCs/>
      </w:rPr>
      <w:tab/>
    </w:r>
    <w:r w:rsidRPr="00404FF8">
      <w:rPr>
        <w:bCs/>
      </w:rPr>
      <w:tab/>
    </w:r>
    <w:r>
      <w:t>Página </w:t>
    </w:r>
    <w:r w:rsidRPr="00404FF8">
      <w:rPr>
        <w:bCs/>
      </w:rPr>
      <w:fldChar w:fldCharType="begin"/>
    </w:r>
    <w:r w:rsidRPr="00404FF8">
      <w:rPr>
        <w:bCs/>
      </w:rPr>
      <w:instrText xml:space="preserve"> PAGE  \* Arabic  \* MERGEFORMAT </w:instrText>
    </w:r>
    <w:r w:rsidRPr="00404FF8">
      <w:rPr>
        <w:bCs/>
      </w:rPr>
      <w:fldChar w:fldCharType="separate"/>
    </w:r>
    <w:r>
      <w:t>14</w:t>
    </w:r>
    <w:r w:rsidRPr="00404FF8">
      <w:rPr>
        <w:bCs/>
      </w:rPr>
      <w:fldChar w:fldCharType="end"/>
    </w:r>
    <w:r>
      <w:t xml:space="preserve"> de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9B1C" w14:textId="77777777" w:rsidR="00404FF8" w:rsidRPr="00404FF8" w:rsidRDefault="00404FF8" w:rsidP="00C805C2">
    <w:pPr>
      <w:pStyle w:val="Footer"/>
      <w:tabs>
        <w:tab w:val="clear" w:pos="9360"/>
        <w:tab w:val="right" w:pos="10440"/>
      </w:tabs>
      <w:spacing w:line="360" w:lineRule="auto"/>
      <w:rPr>
        <w:bCs/>
      </w:rPr>
    </w:pPr>
    <w:r w:rsidRPr="00404FF8">
      <w:rPr>
        <w:bCs/>
      </w:rPr>
      <w:tab/>
    </w:r>
    <w:r w:rsidRPr="00404FF8">
      <w:rPr>
        <w:bCs/>
      </w:rPr>
      <w:tab/>
    </w:r>
    <w:r>
      <w:t>Página </w:t>
    </w:r>
    <w:r w:rsidRPr="00404FF8">
      <w:rPr>
        <w:bCs/>
      </w:rPr>
      <w:fldChar w:fldCharType="begin"/>
    </w:r>
    <w:r w:rsidRPr="00404FF8">
      <w:rPr>
        <w:bCs/>
      </w:rPr>
      <w:instrText xml:space="preserve"> PAGE  \* Arabic  \* MERGEFORMAT </w:instrText>
    </w:r>
    <w:r w:rsidRPr="00404FF8">
      <w:rPr>
        <w:bCs/>
      </w:rPr>
      <w:fldChar w:fldCharType="separate"/>
    </w:r>
    <w:r>
      <w:t>17</w:t>
    </w:r>
    <w:r w:rsidRPr="00404FF8">
      <w:rPr>
        <w:bCs/>
      </w:rPr>
      <w:fldChar w:fldCharType="end"/>
    </w:r>
    <w:r>
      <w:t xml:space="preserve"> de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6E75" w14:textId="77777777" w:rsidR="00404FF8" w:rsidRDefault="00404F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77777777" w:rsidR="006C6E43" w:rsidRPr="00404FF8" w:rsidRDefault="006C6E43" w:rsidP="00770091">
    <w:pPr>
      <w:pStyle w:val="Footer"/>
      <w:tabs>
        <w:tab w:val="clear" w:pos="9360"/>
        <w:tab w:val="right" w:pos="10440"/>
      </w:tabs>
      <w:spacing w:line="360" w:lineRule="auto"/>
    </w:pPr>
    <w:r w:rsidRPr="00404FF8">
      <w:rPr>
        <w:bCs/>
      </w:rPr>
      <w:tab/>
    </w:r>
    <w:r w:rsidRPr="00404FF8">
      <w:rPr>
        <w:bCs/>
      </w:rPr>
      <w:tab/>
    </w:r>
    <w:r>
      <w:t>Página </w:t>
    </w:r>
    <w:r w:rsidRPr="00404FF8">
      <w:rPr>
        <w:bCs/>
      </w:rPr>
      <w:fldChar w:fldCharType="begin"/>
    </w:r>
    <w:r w:rsidRPr="00404FF8">
      <w:rPr>
        <w:bCs/>
      </w:rPr>
      <w:instrText xml:space="preserve"> PAGE  \* Arabic  \* MERGEFORMAT </w:instrText>
    </w:r>
    <w:r w:rsidRPr="00404FF8">
      <w:rPr>
        <w:bCs/>
      </w:rPr>
      <w:fldChar w:fldCharType="separate"/>
    </w:r>
    <w:r>
      <w:t>14</w:t>
    </w:r>
    <w:r w:rsidRPr="00404FF8">
      <w:rPr>
        <w:bCs/>
      </w:rPr>
      <w:fldChar w:fldCharType="end"/>
    </w:r>
    <w:r>
      <w:t xml:space="preserve"> de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8BF1" w14:textId="77777777" w:rsidR="006C6E43" w:rsidRPr="00404FF8" w:rsidRDefault="006C6E43" w:rsidP="00C805C2">
    <w:pPr>
      <w:pStyle w:val="Footer"/>
      <w:tabs>
        <w:tab w:val="clear" w:pos="9360"/>
        <w:tab w:val="right" w:pos="10440"/>
      </w:tabs>
      <w:spacing w:line="360" w:lineRule="auto"/>
      <w:rPr>
        <w:bCs/>
      </w:rPr>
    </w:pPr>
    <w:r w:rsidRPr="00404FF8">
      <w:rPr>
        <w:bCs/>
      </w:rPr>
      <w:tab/>
    </w:r>
    <w:r w:rsidRPr="00404FF8">
      <w:rPr>
        <w:bCs/>
      </w:rPr>
      <w:tab/>
    </w:r>
    <w:r>
      <w:t>Página </w:t>
    </w:r>
    <w:r w:rsidRPr="00404FF8">
      <w:rPr>
        <w:bCs/>
      </w:rPr>
      <w:fldChar w:fldCharType="begin"/>
    </w:r>
    <w:r w:rsidRPr="00404FF8">
      <w:rPr>
        <w:bCs/>
      </w:rPr>
      <w:instrText xml:space="preserve"> PAGE  \* Arabic  \* MERGEFORMAT </w:instrText>
    </w:r>
    <w:r w:rsidRPr="00404FF8">
      <w:rPr>
        <w:bCs/>
      </w:rPr>
      <w:fldChar w:fldCharType="separate"/>
    </w:r>
    <w:r>
      <w:t>17</w:t>
    </w:r>
    <w:r w:rsidRPr="00404FF8">
      <w:rPr>
        <w:bCs/>
      </w:rPr>
      <w:fldChar w:fldCharType="end"/>
    </w:r>
    <w:r>
      <w:t xml:space="preserve"> de </w:t>
    </w:r>
    <w:r w:rsidRPr="00404FF8">
      <w:rPr>
        <w:bCs/>
      </w:rPr>
      <w:fldChar w:fldCharType="begin"/>
    </w:r>
    <w:r w:rsidRPr="00404FF8">
      <w:rPr>
        <w:bCs/>
      </w:rPr>
      <w:instrText xml:space="preserve"> NUMPAGES  \* Arabic  \* MERGEFORMAT </w:instrText>
    </w:r>
    <w:r w:rsidRPr="00404FF8">
      <w:rPr>
        <w:bCs/>
      </w:rPr>
      <w:fldChar w:fldCharType="separate"/>
    </w:r>
    <w:r>
      <w:t>18</w:t>
    </w:r>
    <w:r w:rsidRPr="00404FF8">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B2BC9" w14:textId="77777777" w:rsidR="009522F2" w:rsidRPr="00404FF8" w:rsidRDefault="009522F2" w:rsidP="00480F66">
      <w:pPr>
        <w:spacing w:after="0" w:line="240" w:lineRule="auto"/>
      </w:pPr>
      <w:r w:rsidRPr="00404FF8">
        <w:separator/>
      </w:r>
    </w:p>
  </w:footnote>
  <w:footnote w:type="continuationSeparator" w:id="0">
    <w:p w14:paraId="7828657B" w14:textId="77777777" w:rsidR="009522F2" w:rsidRPr="00404FF8" w:rsidRDefault="009522F2" w:rsidP="00480F66">
      <w:pPr>
        <w:spacing w:after="0" w:line="240" w:lineRule="auto"/>
      </w:pPr>
      <w:r w:rsidRPr="00404FF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0896" w14:textId="77777777" w:rsidR="00404FF8" w:rsidRDefault="00404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54C02" w14:textId="77777777" w:rsidR="00404FF8" w:rsidRPr="00C805C2" w:rsidRDefault="00404FF8"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29C6" w14:textId="77777777" w:rsidR="00404FF8" w:rsidRPr="00C805C2" w:rsidRDefault="00404FF8" w:rsidP="00692B21">
    <w:pPr>
      <w:pStyle w:val="Heading5"/>
      <w:spacing w:after="0" w:line="240" w:lineRule="auto"/>
      <w:ind w:left="-806" w:right="158"/>
      <w:jc w:val="right"/>
      <w:rPr>
        <w:color w:val="A6A6A6" w:themeColor="background1" w:themeShade="A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0924" w14:textId="77777777" w:rsidR="00404FF8" w:rsidRDefault="00404F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3D23"/>
    <w:rsid w:val="00104901"/>
    <w:rsid w:val="00104E3A"/>
    <w:rsid w:val="00112F9D"/>
    <w:rsid w:val="00116590"/>
    <w:rsid w:val="001228CB"/>
    <w:rsid w:val="00130D91"/>
    <w:rsid w:val="00136549"/>
    <w:rsid w:val="001416AE"/>
    <w:rsid w:val="00143339"/>
    <w:rsid w:val="00144067"/>
    <w:rsid w:val="00152789"/>
    <w:rsid w:val="001769BD"/>
    <w:rsid w:val="00184DC6"/>
    <w:rsid w:val="00186202"/>
    <w:rsid w:val="001A628F"/>
    <w:rsid w:val="001A6860"/>
    <w:rsid w:val="001B53CC"/>
    <w:rsid w:val="001C6DA8"/>
    <w:rsid w:val="001F54B4"/>
    <w:rsid w:val="00203F44"/>
    <w:rsid w:val="00223549"/>
    <w:rsid w:val="00250EF4"/>
    <w:rsid w:val="00271E78"/>
    <w:rsid w:val="00274428"/>
    <w:rsid w:val="002755BB"/>
    <w:rsid w:val="0027725D"/>
    <w:rsid w:val="00286814"/>
    <w:rsid w:val="00291275"/>
    <w:rsid w:val="002B385A"/>
    <w:rsid w:val="002B39BC"/>
    <w:rsid w:val="002D5E3D"/>
    <w:rsid w:val="002E065B"/>
    <w:rsid w:val="002F268F"/>
    <w:rsid w:val="0030555E"/>
    <w:rsid w:val="00312656"/>
    <w:rsid w:val="00314A85"/>
    <w:rsid w:val="003210AB"/>
    <w:rsid w:val="00323215"/>
    <w:rsid w:val="003269AD"/>
    <w:rsid w:val="00335259"/>
    <w:rsid w:val="00341FCC"/>
    <w:rsid w:val="00342FAB"/>
    <w:rsid w:val="003521E3"/>
    <w:rsid w:val="00395929"/>
    <w:rsid w:val="00397870"/>
    <w:rsid w:val="00397DBE"/>
    <w:rsid w:val="003B0087"/>
    <w:rsid w:val="003B37F1"/>
    <w:rsid w:val="003C6D62"/>
    <w:rsid w:val="003D75D2"/>
    <w:rsid w:val="0040361B"/>
    <w:rsid w:val="00404FF8"/>
    <w:rsid w:val="00410048"/>
    <w:rsid w:val="00410889"/>
    <w:rsid w:val="00412703"/>
    <w:rsid w:val="00414587"/>
    <w:rsid w:val="00424A44"/>
    <w:rsid w:val="00425A77"/>
    <w:rsid w:val="00434028"/>
    <w:rsid w:val="00440BD7"/>
    <w:rsid w:val="00443CC7"/>
    <w:rsid w:val="0045153B"/>
    <w:rsid w:val="00454B77"/>
    <w:rsid w:val="00480F66"/>
    <w:rsid w:val="0048129D"/>
    <w:rsid w:val="00492E73"/>
    <w:rsid w:val="00494038"/>
    <w:rsid w:val="005076B8"/>
    <w:rsid w:val="00517CA8"/>
    <w:rsid w:val="005367EA"/>
    <w:rsid w:val="00541C9F"/>
    <w:rsid w:val="00541D2D"/>
    <w:rsid w:val="0054268D"/>
    <w:rsid w:val="0056743F"/>
    <w:rsid w:val="00570608"/>
    <w:rsid w:val="00590A01"/>
    <w:rsid w:val="005959BA"/>
    <w:rsid w:val="005B1E3F"/>
    <w:rsid w:val="005D3585"/>
    <w:rsid w:val="005D5740"/>
    <w:rsid w:val="005E4666"/>
    <w:rsid w:val="005F3691"/>
    <w:rsid w:val="005F405E"/>
    <w:rsid w:val="00602BC2"/>
    <w:rsid w:val="00603667"/>
    <w:rsid w:val="006149B1"/>
    <w:rsid w:val="00615CFE"/>
    <w:rsid w:val="00621B2C"/>
    <w:rsid w:val="006224C1"/>
    <w:rsid w:val="00624E07"/>
    <w:rsid w:val="0062611F"/>
    <w:rsid w:val="00632CB7"/>
    <w:rsid w:val="0063502B"/>
    <w:rsid w:val="00637C66"/>
    <w:rsid w:val="0064485A"/>
    <w:rsid w:val="00647EEB"/>
    <w:rsid w:val="00652ED3"/>
    <w:rsid w:val="0065656A"/>
    <w:rsid w:val="00667375"/>
    <w:rsid w:val="00671A46"/>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A6FBF"/>
    <w:rsid w:val="007B404E"/>
    <w:rsid w:val="007C2D33"/>
    <w:rsid w:val="007D11C2"/>
    <w:rsid w:val="007D5EBC"/>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27613"/>
    <w:rsid w:val="00942AA1"/>
    <w:rsid w:val="00947186"/>
    <w:rsid w:val="009522F2"/>
    <w:rsid w:val="00955D6F"/>
    <w:rsid w:val="0096046A"/>
    <w:rsid w:val="00962F3A"/>
    <w:rsid w:val="009749F6"/>
    <w:rsid w:val="009770E4"/>
    <w:rsid w:val="009877AF"/>
    <w:rsid w:val="0099531C"/>
    <w:rsid w:val="009969C0"/>
    <w:rsid w:val="009A177A"/>
    <w:rsid w:val="009B24E9"/>
    <w:rsid w:val="009D4B4D"/>
    <w:rsid w:val="009E083A"/>
    <w:rsid w:val="009E4124"/>
    <w:rsid w:val="009F30CA"/>
    <w:rsid w:val="009F740D"/>
    <w:rsid w:val="00A0489A"/>
    <w:rsid w:val="00A11A26"/>
    <w:rsid w:val="00A122C8"/>
    <w:rsid w:val="00A15940"/>
    <w:rsid w:val="00A15E56"/>
    <w:rsid w:val="00A32F89"/>
    <w:rsid w:val="00A54153"/>
    <w:rsid w:val="00A61614"/>
    <w:rsid w:val="00A64F9A"/>
    <w:rsid w:val="00A6517C"/>
    <w:rsid w:val="00A65AF5"/>
    <w:rsid w:val="00A72DB9"/>
    <w:rsid w:val="00A74BE2"/>
    <w:rsid w:val="00AA2CD1"/>
    <w:rsid w:val="00AC3409"/>
    <w:rsid w:val="00AC41EA"/>
    <w:rsid w:val="00AC78FF"/>
    <w:rsid w:val="00AF0690"/>
    <w:rsid w:val="00B06F48"/>
    <w:rsid w:val="00B11A9D"/>
    <w:rsid w:val="00B14E5B"/>
    <w:rsid w:val="00B31143"/>
    <w:rsid w:val="00B343C2"/>
    <w:rsid w:val="00B36680"/>
    <w:rsid w:val="00B41B66"/>
    <w:rsid w:val="00B5116F"/>
    <w:rsid w:val="00B51FEC"/>
    <w:rsid w:val="00B53DFE"/>
    <w:rsid w:val="00B72E1E"/>
    <w:rsid w:val="00B8070C"/>
    <w:rsid w:val="00B8104B"/>
    <w:rsid w:val="00B84C2A"/>
    <w:rsid w:val="00B91F65"/>
    <w:rsid w:val="00BA0391"/>
    <w:rsid w:val="00BC4FB8"/>
    <w:rsid w:val="00BE044A"/>
    <w:rsid w:val="00BE17FF"/>
    <w:rsid w:val="00BE210B"/>
    <w:rsid w:val="00BF08D2"/>
    <w:rsid w:val="00BF419A"/>
    <w:rsid w:val="00C06EC0"/>
    <w:rsid w:val="00C23C39"/>
    <w:rsid w:val="00C24B15"/>
    <w:rsid w:val="00C264F2"/>
    <w:rsid w:val="00C3274A"/>
    <w:rsid w:val="00C345FD"/>
    <w:rsid w:val="00C41E1D"/>
    <w:rsid w:val="00C436EC"/>
    <w:rsid w:val="00C454ED"/>
    <w:rsid w:val="00C4718F"/>
    <w:rsid w:val="00C47688"/>
    <w:rsid w:val="00C6026C"/>
    <w:rsid w:val="00C642BB"/>
    <w:rsid w:val="00C66134"/>
    <w:rsid w:val="00C72135"/>
    <w:rsid w:val="00C73FC3"/>
    <w:rsid w:val="00C76A4E"/>
    <w:rsid w:val="00C805C2"/>
    <w:rsid w:val="00C8089D"/>
    <w:rsid w:val="00C87BC2"/>
    <w:rsid w:val="00C94911"/>
    <w:rsid w:val="00C94C24"/>
    <w:rsid w:val="00C95788"/>
    <w:rsid w:val="00CA207F"/>
    <w:rsid w:val="00CA5F14"/>
    <w:rsid w:val="00CB693F"/>
    <w:rsid w:val="00CC5D16"/>
    <w:rsid w:val="00CD0676"/>
    <w:rsid w:val="00CF0CB6"/>
    <w:rsid w:val="00CF25AC"/>
    <w:rsid w:val="00CF4E22"/>
    <w:rsid w:val="00CF7D4E"/>
    <w:rsid w:val="00D0504F"/>
    <w:rsid w:val="00D0552D"/>
    <w:rsid w:val="00D15EE8"/>
    <w:rsid w:val="00D2761C"/>
    <w:rsid w:val="00D27F25"/>
    <w:rsid w:val="00D46F77"/>
    <w:rsid w:val="00D50AD5"/>
    <w:rsid w:val="00D54AED"/>
    <w:rsid w:val="00D550C5"/>
    <w:rsid w:val="00D56FC8"/>
    <w:rsid w:val="00D73DE2"/>
    <w:rsid w:val="00D75CFD"/>
    <w:rsid w:val="00D802C1"/>
    <w:rsid w:val="00D80F32"/>
    <w:rsid w:val="00D81548"/>
    <w:rsid w:val="00D93AA6"/>
    <w:rsid w:val="00D943A5"/>
    <w:rsid w:val="00D95479"/>
    <w:rsid w:val="00DC3B3B"/>
    <w:rsid w:val="00DC3E6F"/>
    <w:rsid w:val="00DF1DA5"/>
    <w:rsid w:val="00DF533A"/>
    <w:rsid w:val="00E04780"/>
    <w:rsid w:val="00E11F8E"/>
    <w:rsid w:val="00E42343"/>
    <w:rsid w:val="00E44F48"/>
    <w:rsid w:val="00E45053"/>
    <w:rsid w:val="00E47880"/>
    <w:rsid w:val="00E53CCA"/>
    <w:rsid w:val="00E63191"/>
    <w:rsid w:val="00E8459A"/>
    <w:rsid w:val="00EA1A4A"/>
    <w:rsid w:val="00EB0564"/>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8071"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1961</Words>
  <Characters>10791</Characters>
  <Application>Microsoft Office Word</Application>
  <DocSecurity>0</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Ricky Nan</cp:lastModifiedBy>
  <cp:revision>11</cp:revision>
  <cp:lastPrinted>2019-01-22T01:48:00Z</cp:lastPrinted>
  <dcterms:created xsi:type="dcterms:W3CDTF">2023-03-14T03:59:00Z</dcterms:created>
  <dcterms:modified xsi:type="dcterms:W3CDTF">2024-10-24T02:19:00Z</dcterms:modified>
</cp:coreProperties>
</file>