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F6F4" w14:textId="540B2599" w:rsidR="005D633F" w:rsidRPr="005D633F" w:rsidRDefault="005D633F" w:rsidP="009965B1">
      <w:pPr>
        <w:ind w:left="90"/>
        <w:rPr>
          <w:rFonts w:eastAsia="Times New Roman" w:cs="Arial"/>
          <w:b/>
          <w:bCs/>
          <w:color w:val="595959" w:themeColor="text1" w:themeTint="A6"/>
          <w:sz w:val="40"/>
          <w:szCs w:val="40"/>
        </w:rPr>
      </w:pPr>
      <w:r w:rsidRPr="005D633F">
        <w:rPr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99B17F6" wp14:editId="026FE62A">
            <wp:simplePos x="0" y="0"/>
            <wp:positionH relativeFrom="column">
              <wp:posOffset>4914900</wp:posOffset>
            </wp:positionH>
            <wp:positionV relativeFrom="page">
              <wp:posOffset>342900</wp:posOffset>
            </wp:positionV>
            <wp:extent cx="2016000" cy="399501"/>
            <wp:effectExtent l="0" t="0" r="3810" b="635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39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0"/>
        </w:rPr>
        <w:t xml:space="preserve">PLANTILLA DE RESUMEN EJECUTIVO DE </w:t>
      </w:r>
      <w:r w:rsidR="009965B1">
        <w:rPr>
          <w:b/>
          <w:bCs/>
          <w:color w:val="595959" w:themeColor="text1" w:themeTint="A6"/>
          <w:sz w:val="40"/>
          <w:szCs w:val="40"/>
        </w:rPr>
        <w:br/>
      </w:r>
      <w:r>
        <w:rPr>
          <w:b/>
          <w:color w:val="595959" w:themeColor="text1" w:themeTint="A6"/>
          <w:sz w:val="40"/>
        </w:rPr>
        <w:t>INFORME DE INVESTIGACIÓN: EJEMPLO</w:t>
      </w:r>
    </w:p>
    <w:p w14:paraId="54839D3F" w14:textId="77777777" w:rsidR="005D633F" w:rsidRPr="00FB12FB" w:rsidRDefault="005D633F" w:rsidP="005D633F">
      <w:pPr>
        <w:rPr>
          <w:rFonts w:eastAsia="Times New Roman" w:cs="Arial"/>
          <w:color w:val="A6A6A6" w:themeColor="background1" w:themeShade="A6"/>
          <w:szCs w:val="20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5"/>
        <w:gridCol w:w="5468"/>
        <w:gridCol w:w="898"/>
        <w:gridCol w:w="3369"/>
      </w:tblGrid>
      <w:tr w:rsidR="005D633F" w:rsidRPr="005D633F" w14:paraId="03C07903" w14:textId="77777777" w:rsidTr="005E3DD0">
        <w:trPr>
          <w:trHeight w:val="567"/>
        </w:trPr>
        <w:tc>
          <w:tcPr>
            <w:tcW w:w="990" w:type="dxa"/>
            <w:shd w:val="clear" w:color="auto" w:fill="EAEEF3"/>
            <w:vAlign w:val="center"/>
            <w:hideMark/>
          </w:tcPr>
          <w:p w14:paraId="583452FA" w14:textId="77777777" w:rsidR="005D633F" w:rsidRPr="005D633F" w:rsidRDefault="005D633F" w:rsidP="00D31DF1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TEMA DEL PROYECTO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  <w:hideMark/>
          </w:tcPr>
          <w:p w14:paraId="6A601988" w14:textId="77777777" w:rsidR="005D633F" w:rsidRPr="005D633F" w:rsidRDefault="005D633F" w:rsidP="00D31DF1">
            <w:pPr>
              <w:ind w:left="76"/>
              <w:rPr>
                <w:sz w:val="26"/>
                <w:szCs w:val="26"/>
              </w:rPr>
            </w:pPr>
            <w:r>
              <w:rPr>
                <w:sz w:val="26"/>
              </w:rPr>
              <w:t>El impacto del trabajo remoto en la productividad de los empleados</w:t>
            </w:r>
          </w:p>
        </w:tc>
      </w:tr>
      <w:tr w:rsidR="005D633F" w:rsidRPr="005D633F" w14:paraId="7474B06E" w14:textId="77777777" w:rsidTr="005E3DD0">
        <w:trPr>
          <w:trHeight w:val="340"/>
        </w:trPr>
        <w:tc>
          <w:tcPr>
            <w:tcW w:w="990" w:type="dxa"/>
            <w:shd w:val="clear" w:color="auto" w:fill="EAEEF3"/>
            <w:vAlign w:val="center"/>
            <w:hideMark/>
          </w:tcPr>
          <w:p w14:paraId="09EF0C35" w14:textId="77777777" w:rsidR="005D633F" w:rsidRPr="005D633F" w:rsidRDefault="005D633F" w:rsidP="00D31DF1">
            <w:pPr>
              <w:jc w:val="right"/>
              <w:rPr>
                <w:rFonts w:eastAsia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</w:rPr>
              <w:t>NOMBRE</w:t>
            </w:r>
          </w:p>
        </w:tc>
        <w:tc>
          <w:tcPr>
            <w:tcW w:w="5580" w:type="dxa"/>
            <w:shd w:val="clear" w:color="auto" w:fill="F7F9FB"/>
            <w:vAlign w:val="center"/>
            <w:hideMark/>
          </w:tcPr>
          <w:p w14:paraId="32B415DC" w14:textId="77777777" w:rsidR="005D633F" w:rsidRPr="00C02633" w:rsidRDefault="005D633F" w:rsidP="00D31DF1">
            <w:pPr>
              <w:rPr>
                <w:rFonts w:eastAsia="Times New Roman" w:cs="Times New Roman"/>
                <w:color w:val="000000"/>
                <w:szCs w:val="22"/>
              </w:rPr>
            </w:pPr>
            <w:r w:rsidRPr="00C02633">
              <w:rPr>
                <w:color w:val="000000"/>
                <w:szCs w:val="22"/>
              </w:rPr>
              <w:t> Jane Doe</w:t>
            </w:r>
          </w:p>
        </w:tc>
        <w:tc>
          <w:tcPr>
            <w:tcW w:w="810" w:type="dxa"/>
            <w:shd w:val="clear" w:color="auto" w:fill="EAEEF3"/>
            <w:vAlign w:val="center"/>
            <w:hideMark/>
          </w:tcPr>
          <w:p w14:paraId="41B77323" w14:textId="77777777" w:rsidR="005D633F" w:rsidRPr="005D633F" w:rsidRDefault="005D633F" w:rsidP="00D31DF1">
            <w:pPr>
              <w:ind w:firstLineChars="100" w:firstLine="160"/>
              <w:jc w:val="right"/>
              <w:rPr>
                <w:rFonts w:eastAsia="Times New Roman" w:cs="Times New Roman"/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</w:rPr>
              <w:t>FECHA</w:t>
            </w:r>
          </w:p>
        </w:tc>
        <w:tc>
          <w:tcPr>
            <w:tcW w:w="3420" w:type="dxa"/>
            <w:shd w:val="clear" w:color="auto" w:fill="F7F9FB"/>
            <w:vAlign w:val="center"/>
            <w:hideMark/>
          </w:tcPr>
          <w:p w14:paraId="35C8D3DE" w14:textId="77777777" w:rsidR="005D633F" w:rsidRPr="00C02633" w:rsidRDefault="005D633F" w:rsidP="00D31DF1">
            <w:pPr>
              <w:rPr>
                <w:rFonts w:eastAsia="Times New Roman" w:cs="Times New Roman"/>
                <w:color w:val="000000"/>
                <w:szCs w:val="22"/>
              </w:rPr>
            </w:pPr>
            <w:r w:rsidRPr="00C02633">
              <w:rPr>
                <w:color w:val="000000"/>
                <w:szCs w:val="22"/>
              </w:rPr>
              <w:t> 3 de diciembre de 20XX</w:t>
            </w:r>
          </w:p>
        </w:tc>
      </w:tr>
    </w:tbl>
    <w:p w14:paraId="3BA1626C" w14:textId="77777777" w:rsidR="005D633F" w:rsidRPr="00FB12FB" w:rsidRDefault="005D633F" w:rsidP="005D633F">
      <w:pPr>
        <w:rPr>
          <w:rFonts w:eastAsia="Times New Roman" w:cs="Arial"/>
          <w:b/>
          <w:bCs/>
          <w:color w:val="495241"/>
          <w:sz w:val="1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D633F" w:rsidRPr="005D633F" w14:paraId="5A0495EF" w14:textId="77777777" w:rsidTr="00C02633">
        <w:trPr>
          <w:trHeight w:val="340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3949A9D1" w14:textId="77777777" w:rsidR="005D633F" w:rsidRPr="00C02633" w:rsidRDefault="005D633F" w:rsidP="00D31DF1">
            <w:pPr>
              <w:ind w:left="71"/>
              <w:rPr>
                <w:rFonts w:eastAsia="Times New Roman" w:cs="Times New Roman"/>
                <w:szCs w:val="22"/>
              </w:rPr>
            </w:pPr>
            <w:r w:rsidRPr="00C02633">
              <w:rPr>
                <w:szCs w:val="22"/>
              </w:rPr>
              <w:t>INTRODUCCIÓN AL INFORME</w:t>
            </w:r>
          </w:p>
        </w:tc>
      </w:tr>
      <w:tr w:rsidR="005D633F" w:rsidRPr="005D633F" w14:paraId="71817538" w14:textId="77777777" w:rsidTr="00C02633">
        <w:trPr>
          <w:trHeight w:val="1361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7CF8D7F3" w14:textId="77777777" w:rsidR="005D633F" w:rsidRPr="00C02633" w:rsidRDefault="005D633F" w:rsidP="00FB12FB">
            <w:pPr>
              <w:pStyle w:val="NormalWeb"/>
              <w:spacing w:before="0" w:beforeAutospacing="0" w:after="0" w:afterAutospacing="0" w:line="264" w:lineRule="auto"/>
              <w:ind w:left="74"/>
              <w:rPr>
                <w:rFonts w:ascii="Century Gothic" w:hAnsi="Century Gothic"/>
                <w:szCs w:val="22"/>
              </w:rPr>
            </w:pPr>
            <w:r w:rsidRPr="00C02633">
              <w:rPr>
                <w:rFonts w:ascii="Century Gothic" w:hAnsi="Century Gothic"/>
                <w:szCs w:val="22"/>
              </w:rPr>
              <w:t>En este informe, examinamos los efectos del trabajo remoto en la productividad de los empleados. A partir de la creciente tendencia hacia el trabajo remoto, comprender su impacto en la eficiencia del trabajo y la satisfacción de los empleados se convirtió en algo fundamental para las empresas de todo el mundo. Este informe tiene como objetivo proporcionar perspectivas sobre cómo las condiciones de trabajo a distancia influyen en la productividad y ofrecer orientación a las empresas para que se adapten a este cambio.</w:t>
            </w:r>
          </w:p>
        </w:tc>
      </w:tr>
    </w:tbl>
    <w:p w14:paraId="0E7ACD93" w14:textId="77777777" w:rsidR="005D633F" w:rsidRPr="00FB12FB" w:rsidRDefault="005D633F" w:rsidP="005D633F">
      <w:pPr>
        <w:rPr>
          <w:rFonts w:eastAsia="Times New Roman" w:cs="Arial"/>
          <w:color w:val="495241"/>
          <w:sz w:val="12"/>
          <w:szCs w:val="1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D633F" w:rsidRPr="005D633F" w14:paraId="173DA6A8" w14:textId="77777777" w:rsidTr="00FB12FB">
        <w:trPr>
          <w:trHeight w:val="340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82D26FE" w14:textId="77777777" w:rsidR="005D633F" w:rsidRPr="00C02633" w:rsidRDefault="005D633F" w:rsidP="00D31DF1">
            <w:pPr>
              <w:ind w:left="71"/>
              <w:rPr>
                <w:rFonts w:eastAsia="Times New Roman" w:cs="Times New Roman"/>
                <w:szCs w:val="22"/>
              </w:rPr>
            </w:pPr>
            <w:r w:rsidRPr="00C02633">
              <w:rPr>
                <w:szCs w:val="22"/>
              </w:rPr>
              <w:t>ANTECEDENTES</w:t>
            </w:r>
          </w:p>
        </w:tc>
      </w:tr>
      <w:tr w:rsidR="005D633F" w:rsidRPr="005D633F" w14:paraId="36C4241F" w14:textId="77777777" w:rsidTr="00FB12FB">
        <w:trPr>
          <w:trHeight w:val="1191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332F4057" w14:textId="77777777" w:rsidR="005D633F" w:rsidRPr="00C02633" w:rsidRDefault="005D633F" w:rsidP="00FB12FB">
            <w:pPr>
              <w:pStyle w:val="NormalWeb"/>
              <w:spacing w:before="0" w:beforeAutospacing="0" w:after="0" w:afterAutospacing="0" w:line="264" w:lineRule="auto"/>
              <w:ind w:left="74"/>
              <w:rPr>
                <w:rFonts w:ascii="Century Gothic" w:hAnsi="Century Gothic"/>
                <w:szCs w:val="22"/>
              </w:rPr>
            </w:pPr>
            <w:r w:rsidRPr="00C02633">
              <w:rPr>
                <w:rFonts w:ascii="Century Gothic" w:hAnsi="Century Gothic"/>
                <w:szCs w:val="22"/>
              </w:rPr>
              <w:t>El concepto de trabajo remoto cobró un impulso significativo durante la pandemia de COVID-19, cuando los entornos de trabajo tradicionales se vieron alterados. A medida que las empresas hacían la transición a entornos remotos, surgían preocupaciones por el mantenimiento de los niveles de productividad. En este informe, se exploran datos históricos, estudios recientes y encuestas para comprender los impactos a largo plazo del trabajo remoto en la producción y el ánimo de los empleados.</w:t>
            </w:r>
          </w:p>
        </w:tc>
      </w:tr>
    </w:tbl>
    <w:p w14:paraId="1DAA7CED" w14:textId="77777777" w:rsidR="005D633F" w:rsidRPr="00FB12FB" w:rsidRDefault="005D633F" w:rsidP="005D633F">
      <w:pPr>
        <w:rPr>
          <w:rFonts w:eastAsia="Times New Roman" w:cs="Arial"/>
          <w:color w:val="495241"/>
          <w:sz w:val="1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D633F" w:rsidRPr="005D633F" w14:paraId="5057CEA7" w14:textId="77777777" w:rsidTr="00FB12FB">
        <w:trPr>
          <w:trHeight w:val="340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30874466" w14:textId="77777777" w:rsidR="005D633F" w:rsidRPr="00C02633" w:rsidRDefault="005D633F" w:rsidP="00D31DF1">
            <w:pPr>
              <w:ind w:left="71"/>
              <w:rPr>
                <w:rFonts w:eastAsia="Times New Roman" w:cs="Times New Roman"/>
                <w:szCs w:val="22"/>
              </w:rPr>
            </w:pPr>
            <w:r w:rsidRPr="00C02633">
              <w:rPr>
                <w:szCs w:val="22"/>
              </w:rPr>
              <w:t>MÉTODOS DE INVESTIGACIÓN</w:t>
            </w:r>
          </w:p>
        </w:tc>
      </w:tr>
      <w:tr w:rsidR="005D633F" w:rsidRPr="005D633F" w14:paraId="300CD7B4" w14:textId="77777777" w:rsidTr="00FB12FB">
        <w:trPr>
          <w:trHeight w:val="1191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539FAF17" w14:textId="77777777" w:rsidR="005D633F" w:rsidRPr="00C02633" w:rsidRDefault="005D633F" w:rsidP="00FB12FB">
            <w:pPr>
              <w:pStyle w:val="NormalWeb"/>
              <w:spacing w:before="0" w:beforeAutospacing="0" w:after="0" w:afterAutospacing="0" w:line="264" w:lineRule="auto"/>
              <w:ind w:left="74"/>
              <w:rPr>
                <w:rFonts w:ascii="Century Gothic" w:hAnsi="Century Gothic"/>
                <w:szCs w:val="22"/>
              </w:rPr>
            </w:pPr>
            <w:r w:rsidRPr="00C02633">
              <w:rPr>
                <w:rFonts w:ascii="Century Gothic" w:hAnsi="Century Gothic"/>
                <w:szCs w:val="22"/>
              </w:rPr>
              <w:t xml:space="preserve">Nuestra metodología de investigación incluyó una revisión completa de la información, un análisis de las métricas de productividad de varias empresas antes y después de implementar el trabajo remoto y encuestas realizadas con empleados y gerentes. Además, para obtener perspectivas cualitativas, llevamos a cabo estudios de caso con tres organizaciones que realizaron la transición al trabajo a distancia. </w:t>
            </w:r>
          </w:p>
        </w:tc>
      </w:tr>
    </w:tbl>
    <w:p w14:paraId="77BBDFC4" w14:textId="77777777" w:rsidR="005D633F" w:rsidRPr="00FB12FB" w:rsidRDefault="005D633F" w:rsidP="005D633F">
      <w:pPr>
        <w:rPr>
          <w:rFonts w:eastAsia="Times New Roman" w:cs="Arial"/>
          <w:color w:val="495241"/>
          <w:sz w:val="1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D633F" w:rsidRPr="005D633F" w14:paraId="59335360" w14:textId="77777777" w:rsidTr="00FB12FB">
        <w:trPr>
          <w:trHeight w:val="340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7D845810" w14:textId="77777777" w:rsidR="005D633F" w:rsidRPr="00C02633" w:rsidRDefault="005D633F" w:rsidP="00D31DF1">
            <w:pPr>
              <w:rPr>
                <w:szCs w:val="22"/>
              </w:rPr>
            </w:pPr>
            <w:r w:rsidRPr="00C02633">
              <w:rPr>
                <w:szCs w:val="22"/>
              </w:rPr>
              <w:t>CONCLUSIONES</w:t>
            </w:r>
          </w:p>
        </w:tc>
      </w:tr>
      <w:tr w:rsidR="005D633F" w:rsidRPr="005D633F" w14:paraId="59827569" w14:textId="77777777" w:rsidTr="00FB12FB">
        <w:trPr>
          <w:trHeight w:val="1191"/>
        </w:trPr>
        <w:tc>
          <w:tcPr>
            <w:tcW w:w="10800" w:type="dxa"/>
            <w:shd w:val="clear" w:color="auto" w:fill="auto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21126391" w14:textId="77777777" w:rsidR="005D633F" w:rsidRPr="00C02633" w:rsidRDefault="005D633F" w:rsidP="00FB12FB">
            <w:pPr>
              <w:pStyle w:val="NormalWeb"/>
              <w:spacing w:before="0" w:beforeAutospacing="0" w:after="0" w:afterAutospacing="0" w:line="264" w:lineRule="auto"/>
              <w:ind w:left="74"/>
              <w:rPr>
                <w:rFonts w:ascii="Century Gothic" w:hAnsi="Century Gothic"/>
                <w:color w:val="auto"/>
                <w:szCs w:val="22"/>
              </w:rPr>
            </w:pPr>
            <w:r w:rsidRPr="00C02633">
              <w:rPr>
                <w:rFonts w:ascii="Century Gothic" w:hAnsi="Century Gothic"/>
                <w:color w:val="auto"/>
                <w:szCs w:val="22"/>
              </w:rPr>
              <w:t>Los hallazgos sugieren que el trabajo remoto puede conducir a un aumento de la productividad debido a factores como la reducción de los tiempos de viaje y las horas de trabajo flexibles. Sin embargo, la investigación también muestra que el trabajo a distancia presenta desafíos, como la dificultad para comunicarse y colaborar con los compañeros de trabajo y la alteración del equilibrio entre la vida laboral y personal. Los efectos varían significativamente entre los diferentes sectores y las circunstancias individuales de los empleados.</w:t>
            </w:r>
          </w:p>
        </w:tc>
      </w:tr>
    </w:tbl>
    <w:p w14:paraId="7CDF1EC6" w14:textId="77777777" w:rsidR="005D633F" w:rsidRPr="00FB12FB" w:rsidRDefault="005D633F" w:rsidP="005D633F">
      <w:pPr>
        <w:rPr>
          <w:rFonts w:eastAsia="Times New Roman" w:cs="Arial"/>
          <w:color w:val="495241"/>
          <w:sz w:val="1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D633F" w:rsidRPr="005D633F" w14:paraId="7394A982" w14:textId="77777777" w:rsidTr="00FB12FB">
        <w:trPr>
          <w:trHeight w:val="340"/>
        </w:trPr>
        <w:tc>
          <w:tcPr>
            <w:tcW w:w="10800" w:type="dxa"/>
            <w:shd w:val="clear" w:color="auto" w:fill="EAEEF3"/>
            <w:tcMar>
              <w:left w:w="144" w:type="dxa"/>
              <w:right w:w="144" w:type="dxa"/>
            </w:tcMar>
            <w:vAlign w:val="center"/>
          </w:tcPr>
          <w:p w14:paraId="16AC85C6" w14:textId="77777777" w:rsidR="005D633F" w:rsidRPr="00C02633" w:rsidRDefault="005D633F" w:rsidP="00D31DF1">
            <w:pPr>
              <w:rPr>
                <w:szCs w:val="22"/>
              </w:rPr>
            </w:pPr>
            <w:r w:rsidRPr="00C02633">
              <w:rPr>
                <w:szCs w:val="22"/>
              </w:rPr>
              <w:t>RECOMENDACIONES</w:t>
            </w:r>
          </w:p>
        </w:tc>
      </w:tr>
      <w:tr w:rsidR="005D633F" w:rsidRPr="005D633F" w14:paraId="1C8162EF" w14:textId="77777777" w:rsidTr="00FB12FB">
        <w:trPr>
          <w:trHeight w:val="1701"/>
        </w:trPr>
        <w:tc>
          <w:tcPr>
            <w:tcW w:w="10800" w:type="dxa"/>
            <w:shd w:val="clear" w:color="auto" w:fill="F7F9FB"/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2937E35A" w14:textId="77777777" w:rsidR="005D633F" w:rsidRPr="00C02633" w:rsidRDefault="005D633F" w:rsidP="00FB12FB">
            <w:pPr>
              <w:pStyle w:val="NormalWeb"/>
              <w:spacing w:before="0" w:beforeAutospacing="0" w:after="120" w:afterAutospacing="0" w:line="264" w:lineRule="auto"/>
              <w:ind w:left="72"/>
              <w:rPr>
                <w:rFonts w:ascii="Century Gothic" w:hAnsi="Century Gothic"/>
                <w:color w:val="auto"/>
                <w:szCs w:val="22"/>
              </w:rPr>
            </w:pPr>
            <w:r w:rsidRPr="00C02633">
              <w:rPr>
                <w:rFonts w:ascii="Century Gothic" w:hAnsi="Century Gothic"/>
                <w:color w:val="auto"/>
                <w:szCs w:val="22"/>
              </w:rPr>
              <w:t>Según nuestra investigación, recomendamos lo siguiente a las empresas que adoptan el trabajo a distancia:</w:t>
            </w:r>
          </w:p>
          <w:p w14:paraId="6019C8BD" w14:textId="77777777" w:rsidR="005D633F" w:rsidRPr="00C02633" w:rsidRDefault="005D633F" w:rsidP="00FB12FB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 w:line="264" w:lineRule="auto"/>
              <w:rPr>
                <w:rFonts w:ascii="Century Gothic" w:hAnsi="Century Gothic"/>
                <w:color w:val="auto"/>
                <w:szCs w:val="22"/>
              </w:rPr>
            </w:pPr>
            <w:r w:rsidRPr="00C02633">
              <w:rPr>
                <w:rFonts w:ascii="Century Gothic" w:hAnsi="Century Gothic"/>
                <w:color w:val="auto"/>
                <w:szCs w:val="22"/>
              </w:rPr>
              <w:t>Implementar políticas de trabajo flexibles, pero estructuradas para equilibrar la autonomía y la responsabilidad.</w:t>
            </w:r>
          </w:p>
          <w:p w14:paraId="5836DAB8" w14:textId="77777777" w:rsidR="005D633F" w:rsidRPr="00C02633" w:rsidRDefault="005D633F" w:rsidP="00FB12FB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 w:line="264" w:lineRule="auto"/>
              <w:rPr>
                <w:rFonts w:ascii="Century Gothic" w:hAnsi="Century Gothic"/>
                <w:color w:val="auto"/>
                <w:szCs w:val="22"/>
              </w:rPr>
            </w:pPr>
            <w:r w:rsidRPr="00C02633">
              <w:rPr>
                <w:rFonts w:ascii="Century Gothic" w:hAnsi="Century Gothic"/>
                <w:color w:val="auto"/>
                <w:szCs w:val="22"/>
              </w:rPr>
              <w:t>Invertir en herramientas de colaboración digital y capacitación para mejorar la comunicación.</w:t>
            </w:r>
          </w:p>
          <w:p w14:paraId="4B719970" w14:textId="77777777" w:rsidR="005D633F" w:rsidRPr="00C02633" w:rsidRDefault="005D633F" w:rsidP="00FB12FB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 w:line="264" w:lineRule="auto"/>
              <w:rPr>
                <w:rFonts w:ascii="Century Gothic" w:hAnsi="Century Gothic"/>
                <w:color w:val="auto"/>
                <w:szCs w:val="22"/>
              </w:rPr>
            </w:pPr>
            <w:r w:rsidRPr="00C02633">
              <w:rPr>
                <w:rFonts w:ascii="Century Gothic" w:hAnsi="Century Gothic"/>
                <w:color w:val="auto"/>
                <w:szCs w:val="22"/>
              </w:rPr>
              <w:t>Supervisar y abordar el bienestar de los empleados y el equilibrio entre la vida laboral y personal con regularidad.</w:t>
            </w:r>
          </w:p>
          <w:p w14:paraId="60183A4C" w14:textId="77777777" w:rsidR="005D633F" w:rsidRPr="00C02633" w:rsidRDefault="005D633F" w:rsidP="00FB12FB">
            <w:pPr>
              <w:pStyle w:val="NormalWeb"/>
              <w:numPr>
                <w:ilvl w:val="0"/>
                <w:numId w:val="6"/>
              </w:numPr>
              <w:spacing w:before="0" w:beforeAutospacing="0" w:after="40" w:afterAutospacing="0" w:line="264" w:lineRule="auto"/>
              <w:rPr>
                <w:rFonts w:ascii="Century Gothic" w:hAnsi="Century Gothic"/>
                <w:color w:val="auto"/>
                <w:szCs w:val="22"/>
              </w:rPr>
            </w:pPr>
            <w:r w:rsidRPr="00C02633">
              <w:rPr>
                <w:rFonts w:ascii="Century Gothic" w:hAnsi="Century Gothic"/>
                <w:color w:val="auto"/>
                <w:szCs w:val="22"/>
              </w:rPr>
              <w:t>Personalizar los enfoques en función de las necesidades del departamento y los comentarios de los empleados individuales.</w:t>
            </w:r>
          </w:p>
        </w:tc>
      </w:tr>
    </w:tbl>
    <w:p w14:paraId="2ABD1ED3" w14:textId="77777777" w:rsidR="005D633F" w:rsidRPr="005D633F" w:rsidRDefault="005D633F" w:rsidP="005D633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p w14:paraId="345460BE" w14:textId="77777777" w:rsidR="005D633F" w:rsidRPr="005D633F" w:rsidRDefault="005D633F" w:rsidP="005D633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p w14:paraId="24101591" w14:textId="77777777" w:rsidR="005D633F" w:rsidRPr="005D633F" w:rsidRDefault="005D633F" w:rsidP="005D633F">
      <w:pPr>
        <w:rPr>
          <w:rFonts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90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</w:tblGrid>
      <w:tr w:rsidR="005D633F" w:rsidRPr="005D633F" w14:paraId="40BE0721" w14:textId="77777777" w:rsidTr="005E3DD0">
        <w:trPr>
          <w:trHeight w:val="2596"/>
        </w:trPr>
        <w:tc>
          <w:tcPr>
            <w:tcW w:w="9090" w:type="dxa"/>
          </w:tcPr>
          <w:p w14:paraId="18182C87" w14:textId="77777777" w:rsidR="005D633F" w:rsidRPr="005D633F" w:rsidRDefault="005D633F" w:rsidP="00D31DF1">
            <w:pPr>
              <w:jc w:val="center"/>
              <w:rPr>
                <w:rFonts w:cs="Arial"/>
                <w:b/>
                <w:szCs w:val="20"/>
              </w:rPr>
            </w:pPr>
            <w:r w:rsidRPr="005D633F">
              <w:rPr>
                <w:b/>
                <w:szCs w:val="20"/>
              </w:rPr>
              <w:br w:type="page"/>
            </w:r>
            <w:r>
              <w:rPr>
                <w:b/>
              </w:rPr>
              <w:t>DESCARGO DE RESPONSABILIDAD</w:t>
            </w:r>
          </w:p>
          <w:p w14:paraId="7270EA24" w14:textId="77777777" w:rsidR="005D633F" w:rsidRPr="005D633F" w:rsidRDefault="005D633F" w:rsidP="00D31DF1">
            <w:pPr>
              <w:rPr>
                <w:rFonts w:cs="Arial"/>
                <w:szCs w:val="20"/>
              </w:rPr>
            </w:pPr>
          </w:p>
          <w:p w14:paraId="70D362A2" w14:textId="77777777" w:rsidR="005D633F" w:rsidRPr="005D633F" w:rsidRDefault="005D633F" w:rsidP="00D31DF1">
            <w:pPr>
              <w:rPr>
                <w:rFonts w:cs="Arial"/>
                <w:szCs w:val="20"/>
              </w:rPr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787BCEEB" w14:textId="77777777" w:rsidR="005D633F" w:rsidRPr="005D633F" w:rsidRDefault="005D633F" w:rsidP="00D31DF1">
            <w:pPr>
              <w:rPr>
                <w:rFonts w:cs="Arial"/>
                <w:szCs w:val="20"/>
              </w:rPr>
            </w:pPr>
          </w:p>
        </w:tc>
      </w:tr>
    </w:tbl>
    <w:p w14:paraId="55245D45" w14:textId="77777777" w:rsidR="005D633F" w:rsidRPr="005D633F" w:rsidRDefault="005D633F" w:rsidP="005D633F">
      <w:pPr>
        <w:rPr>
          <w:rFonts w:cs="Times New Roman"/>
        </w:rPr>
      </w:pPr>
    </w:p>
    <w:p w14:paraId="6F1B0990" w14:textId="77777777" w:rsidR="005D633F" w:rsidRPr="005D633F" w:rsidRDefault="005D633F" w:rsidP="005D633F">
      <w:pPr>
        <w:rPr>
          <w:rFonts w:cs="Times New Roman"/>
        </w:rPr>
      </w:pPr>
    </w:p>
    <w:p w14:paraId="7B4ACFEC" w14:textId="77777777" w:rsidR="005D633F" w:rsidRPr="005D633F" w:rsidRDefault="005D633F" w:rsidP="005D633F">
      <w:pPr>
        <w:rPr>
          <w:rFonts w:cs="Times New Roman"/>
        </w:rPr>
      </w:pPr>
    </w:p>
    <w:p w14:paraId="00177F42" w14:textId="77777777" w:rsidR="005D633F" w:rsidRPr="005D633F" w:rsidRDefault="005D633F" w:rsidP="005D633F">
      <w:pPr>
        <w:rPr>
          <w:rFonts w:cs="Times New Roman"/>
        </w:rPr>
      </w:pPr>
    </w:p>
    <w:p w14:paraId="2079B775" w14:textId="77777777" w:rsidR="005D633F" w:rsidRPr="005D633F" w:rsidRDefault="005D633F" w:rsidP="005D633F">
      <w:pPr>
        <w:rPr>
          <w:rFonts w:cs="Times New Roman"/>
        </w:rPr>
      </w:pPr>
    </w:p>
    <w:p w14:paraId="787FCAFC" w14:textId="77777777" w:rsidR="005D633F" w:rsidRPr="005D633F" w:rsidRDefault="005D633F" w:rsidP="005D633F">
      <w:pPr>
        <w:rPr>
          <w:rFonts w:cs="Times New Roman"/>
        </w:rPr>
      </w:pPr>
    </w:p>
    <w:sectPr w:rsidR="005D633F" w:rsidRPr="005D633F" w:rsidSect="00093BC6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AD0CF" w14:textId="77777777" w:rsidR="00A9246E" w:rsidRPr="005D633F" w:rsidRDefault="00A9246E" w:rsidP="00DB2412">
      <w:r w:rsidRPr="005D633F">
        <w:separator/>
      </w:r>
    </w:p>
  </w:endnote>
  <w:endnote w:type="continuationSeparator" w:id="0">
    <w:p w14:paraId="7D985469" w14:textId="77777777" w:rsidR="00A9246E" w:rsidRPr="005D633F" w:rsidRDefault="00A9246E" w:rsidP="00DB2412">
      <w:r w:rsidRPr="005D63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0D34" w14:textId="77777777" w:rsidR="00A9246E" w:rsidRPr="005D633F" w:rsidRDefault="00A9246E" w:rsidP="00DB2412">
      <w:r w:rsidRPr="005D633F">
        <w:separator/>
      </w:r>
    </w:p>
  </w:footnote>
  <w:footnote w:type="continuationSeparator" w:id="0">
    <w:p w14:paraId="0BC986BE" w14:textId="77777777" w:rsidR="00A9246E" w:rsidRPr="005D633F" w:rsidRDefault="00A9246E" w:rsidP="00DB2412">
      <w:r w:rsidRPr="005D63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707ED"/>
    <w:rsid w:val="000870BA"/>
    <w:rsid w:val="00093BC6"/>
    <w:rsid w:val="000A6B42"/>
    <w:rsid w:val="000E7935"/>
    <w:rsid w:val="00107A05"/>
    <w:rsid w:val="0014094F"/>
    <w:rsid w:val="00157F65"/>
    <w:rsid w:val="00165169"/>
    <w:rsid w:val="0017355E"/>
    <w:rsid w:val="00246934"/>
    <w:rsid w:val="0028063E"/>
    <w:rsid w:val="00312344"/>
    <w:rsid w:val="00351268"/>
    <w:rsid w:val="003D6150"/>
    <w:rsid w:val="003D77DF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70B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4922"/>
    <w:rsid w:val="005D633F"/>
    <w:rsid w:val="005E3DD0"/>
    <w:rsid w:val="006474D7"/>
    <w:rsid w:val="0065609B"/>
    <w:rsid w:val="006666A2"/>
    <w:rsid w:val="006A3315"/>
    <w:rsid w:val="006B233B"/>
    <w:rsid w:val="00700904"/>
    <w:rsid w:val="00723482"/>
    <w:rsid w:val="0074716D"/>
    <w:rsid w:val="00762690"/>
    <w:rsid w:val="00771311"/>
    <w:rsid w:val="00780B9C"/>
    <w:rsid w:val="00781C86"/>
    <w:rsid w:val="007B2A8C"/>
    <w:rsid w:val="007E0149"/>
    <w:rsid w:val="007E231D"/>
    <w:rsid w:val="007E5B5E"/>
    <w:rsid w:val="0083365C"/>
    <w:rsid w:val="00861AE2"/>
    <w:rsid w:val="008C1A69"/>
    <w:rsid w:val="008D1EAD"/>
    <w:rsid w:val="008D4D59"/>
    <w:rsid w:val="008E2435"/>
    <w:rsid w:val="008F239B"/>
    <w:rsid w:val="008F3925"/>
    <w:rsid w:val="008F7834"/>
    <w:rsid w:val="00942DA6"/>
    <w:rsid w:val="0094694C"/>
    <w:rsid w:val="00962266"/>
    <w:rsid w:val="00965C46"/>
    <w:rsid w:val="00974D64"/>
    <w:rsid w:val="00985675"/>
    <w:rsid w:val="009959CC"/>
    <w:rsid w:val="009965B1"/>
    <w:rsid w:val="009C4521"/>
    <w:rsid w:val="009D40DD"/>
    <w:rsid w:val="009F6C45"/>
    <w:rsid w:val="00A02960"/>
    <w:rsid w:val="00A24B2D"/>
    <w:rsid w:val="00A41540"/>
    <w:rsid w:val="00A731F7"/>
    <w:rsid w:val="00A7502B"/>
    <w:rsid w:val="00A9246E"/>
    <w:rsid w:val="00AE0CEC"/>
    <w:rsid w:val="00B02F13"/>
    <w:rsid w:val="00B173D0"/>
    <w:rsid w:val="00B45269"/>
    <w:rsid w:val="00B47FC9"/>
    <w:rsid w:val="00B63006"/>
    <w:rsid w:val="00B6597D"/>
    <w:rsid w:val="00B92110"/>
    <w:rsid w:val="00BA46C2"/>
    <w:rsid w:val="00BC1A20"/>
    <w:rsid w:val="00BC597D"/>
    <w:rsid w:val="00C01A37"/>
    <w:rsid w:val="00C02633"/>
    <w:rsid w:val="00C624A3"/>
    <w:rsid w:val="00CC6ED4"/>
    <w:rsid w:val="00CD5D87"/>
    <w:rsid w:val="00D06B25"/>
    <w:rsid w:val="00D16763"/>
    <w:rsid w:val="00D24E73"/>
    <w:rsid w:val="00D4502B"/>
    <w:rsid w:val="00D50C51"/>
    <w:rsid w:val="00D52905"/>
    <w:rsid w:val="00D620F1"/>
    <w:rsid w:val="00D72CB6"/>
    <w:rsid w:val="00D7303E"/>
    <w:rsid w:val="00D8021D"/>
    <w:rsid w:val="00D8458E"/>
    <w:rsid w:val="00D96B95"/>
    <w:rsid w:val="00D970D9"/>
    <w:rsid w:val="00DB2412"/>
    <w:rsid w:val="00E33AA3"/>
    <w:rsid w:val="00EA104E"/>
    <w:rsid w:val="00EC3071"/>
    <w:rsid w:val="00EF1A78"/>
    <w:rsid w:val="00EF46C3"/>
    <w:rsid w:val="00F04F96"/>
    <w:rsid w:val="00F22F09"/>
    <w:rsid w:val="00F263A5"/>
    <w:rsid w:val="00F45175"/>
    <w:rsid w:val="00F76C42"/>
    <w:rsid w:val="00F91338"/>
    <w:rsid w:val="00F97ECA"/>
    <w:rsid w:val="00FB12FB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Nicole Li （李虹）</cp:lastModifiedBy>
  <cp:revision>11</cp:revision>
  <cp:lastPrinted>2017-10-13T16:21:00Z</cp:lastPrinted>
  <dcterms:created xsi:type="dcterms:W3CDTF">2024-02-20T23:40:00Z</dcterms:created>
  <dcterms:modified xsi:type="dcterms:W3CDTF">2024-10-14T02:34:00Z</dcterms:modified>
</cp:coreProperties>
</file>